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808E0" w:rsidRPr="00B808E0" w:rsidRDefault="00B808E0" w:rsidP="00B808E0">
      <w:pPr>
        <w:spacing w:after="60" w:line="240" w:lineRule="auto"/>
        <w:jc w:val="center"/>
        <w:rPr>
          <w:rFonts w:ascii="Arial" w:hAnsi="Arial" w:cs="Arial"/>
          <w:b/>
          <w:sz w:val="12"/>
          <w:szCs w:val="12"/>
          <w:lang w:val="cs-CZ"/>
        </w:rPr>
      </w:pPr>
      <w:r w:rsidRPr="00B808E0">
        <w:rPr>
          <w:rFonts w:ascii="Arial" w:hAnsi="Arial" w:cs="Arial"/>
          <w:b/>
          <w:noProof/>
          <w:sz w:val="20"/>
          <w:szCs w:val="20"/>
          <w:lang w:eastAsia="sk-SK"/>
        </w:rPr>
        <w:drawing>
          <wp:anchor distT="0" distB="0" distL="114300" distR="114300" simplePos="0" relativeHeight="251737088" behindDoc="0" locked="0" layoutInCell="1" allowOverlap="1" wp14:anchorId="26B60F91" wp14:editId="317FF8D4">
            <wp:simplePos x="0" y="0"/>
            <wp:positionH relativeFrom="column">
              <wp:posOffset>0</wp:posOffset>
            </wp:positionH>
            <wp:positionV relativeFrom="paragraph">
              <wp:posOffset>34290</wp:posOffset>
            </wp:positionV>
            <wp:extent cx="1343025" cy="408940"/>
            <wp:effectExtent l="0" t="0" r="9525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08E0">
        <w:rPr>
          <w:rFonts w:ascii="Arial" w:hAnsi="Arial" w:cs="Arial"/>
          <w:b/>
          <w:sz w:val="12"/>
          <w:szCs w:val="12"/>
          <w:lang w:val="cs-CZ"/>
        </w:rPr>
        <w:t xml:space="preserve">SARS-CoV-2 rychlý </w:t>
      </w:r>
      <w:r w:rsidR="000768F4">
        <w:rPr>
          <w:rFonts w:ascii="Arial" w:hAnsi="Arial" w:cs="Arial"/>
          <w:b/>
          <w:sz w:val="12"/>
          <w:szCs w:val="12"/>
          <w:lang w:val="cs-CZ"/>
        </w:rPr>
        <w:t>antigenní</w:t>
      </w:r>
      <w:r w:rsidRPr="00B808E0">
        <w:rPr>
          <w:rFonts w:ascii="Arial" w:hAnsi="Arial" w:cs="Arial"/>
          <w:b/>
          <w:sz w:val="12"/>
          <w:szCs w:val="12"/>
          <w:lang w:val="cs-CZ"/>
        </w:rPr>
        <w:t xml:space="preserve"> test</w:t>
      </w:r>
    </w:p>
    <w:p w:rsidR="00B808E0" w:rsidRPr="00B808E0" w:rsidRDefault="00B808E0" w:rsidP="00B808E0">
      <w:pPr>
        <w:spacing w:after="60" w:line="240" w:lineRule="auto"/>
        <w:jc w:val="center"/>
        <w:rPr>
          <w:rFonts w:ascii="Arial" w:hAnsi="Arial" w:cs="Arial"/>
          <w:b/>
          <w:sz w:val="20"/>
          <w:szCs w:val="20"/>
          <w:lang w:val="cs-CZ"/>
        </w:rPr>
      </w:pPr>
      <w:r w:rsidRPr="00B808E0">
        <w:rPr>
          <w:rFonts w:ascii="Arial" w:hAnsi="Arial" w:cs="Arial"/>
          <w:b/>
          <w:sz w:val="12"/>
          <w:szCs w:val="12"/>
          <w:lang w:val="cs-CZ"/>
        </w:rPr>
        <w:t>Příbalový leták</w:t>
      </w:r>
    </w:p>
    <w:tbl>
      <w:tblPr>
        <w:tblStyle w:val="Mriekatabuky"/>
        <w:tblpPr w:leftFromText="141" w:rightFromText="141" w:vertAnchor="text" w:horzAnchor="page" w:tblpX="3658" w:tblpY="228"/>
        <w:tblW w:w="0" w:type="auto"/>
        <w:tblLook w:val="04A0" w:firstRow="1" w:lastRow="0" w:firstColumn="1" w:lastColumn="0" w:noHBand="0" w:noVBand="1"/>
      </w:tblPr>
      <w:tblGrid>
        <w:gridCol w:w="1209"/>
        <w:gridCol w:w="917"/>
      </w:tblGrid>
      <w:tr w:rsidR="00B808E0" w:rsidTr="002D5D9E">
        <w:tc>
          <w:tcPr>
            <w:tcW w:w="1209" w:type="dxa"/>
          </w:tcPr>
          <w:p w:rsidR="00B808E0" w:rsidRPr="00B808E0" w:rsidRDefault="00B808E0" w:rsidP="002D5D9E">
            <w:pPr>
              <w:rPr>
                <w:rFonts w:ascii="Arial" w:hAnsi="Arial" w:cs="Arial"/>
                <w:b/>
                <w:sz w:val="12"/>
                <w:szCs w:val="12"/>
                <w:lang w:val="cs-CZ"/>
              </w:rPr>
            </w:pPr>
            <w:r w:rsidRPr="00B808E0">
              <w:rPr>
                <w:rFonts w:ascii="Arial" w:hAnsi="Arial" w:cs="Arial"/>
                <w:b/>
                <w:sz w:val="12"/>
                <w:szCs w:val="12"/>
                <w:lang w:val="cs-CZ"/>
              </w:rPr>
              <w:t>REF</w:t>
            </w:r>
            <w:r>
              <w:rPr>
                <w:rFonts w:ascii="Arial" w:hAnsi="Arial" w:cs="Arial"/>
                <w:b/>
                <w:sz w:val="12"/>
                <w:szCs w:val="12"/>
                <w:lang w:val="cs-CZ"/>
              </w:rPr>
              <w:t xml:space="preserve"> L031-11815</w:t>
            </w:r>
          </w:p>
        </w:tc>
        <w:tc>
          <w:tcPr>
            <w:tcW w:w="917" w:type="dxa"/>
          </w:tcPr>
          <w:p w:rsidR="00B808E0" w:rsidRDefault="00B808E0" w:rsidP="002D5D9E">
            <w:pPr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</w:tc>
      </w:tr>
    </w:tbl>
    <w:p w:rsidR="00B808E0" w:rsidRDefault="00B808E0" w:rsidP="00B808E0">
      <w:pPr>
        <w:spacing w:after="0" w:line="240" w:lineRule="auto"/>
        <w:rPr>
          <w:rFonts w:ascii="Arial" w:hAnsi="Arial" w:cs="Arial"/>
          <w:b/>
          <w:sz w:val="20"/>
          <w:szCs w:val="20"/>
          <w:lang w:val="cs-CZ"/>
        </w:rPr>
      </w:pPr>
    </w:p>
    <w:p w:rsidR="00B808E0" w:rsidRDefault="00B808E0" w:rsidP="00B808E0">
      <w:pPr>
        <w:spacing w:after="0" w:line="240" w:lineRule="auto"/>
        <w:rPr>
          <w:rFonts w:ascii="Arial" w:hAnsi="Arial" w:cs="Arial"/>
          <w:i/>
          <w:sz w:val="12"/>
          <w:szCs w:val="12"/>
          <w:lang w:val="cs-CZ"/>
        </w:rPr>
      </w:pPr>
      <w:r w:rsidRPr="00B808E0">
        <w:rPr>
          <w:rFonts w:ascii="Arial" w:hAnsi="Arial" w:cs="Arial"/>
          <w:i/>
          <w:sz w:val="12"/>
          <w:szCs w:val="12"/>
          <w:lang w:val="cs-CZ"/>
        </w:rPr>
        <w:t>Rychlý test</w:t>
      </w:r>
      <w:r>
        <w:rPr>
          <w:rFonts w:ascii="Arial" w:hAnsi="Arial" w:cs="Arial"/>
          <w:sz w:val="12"/>
          <w:szCs w:val="12"/>
          <w:lang w:val="cs-CZ"/>
        </w:rPr>
        <w:t xml:space="preserve"> </w:t>
      </w:r>
      <w:r w:rsidRPr="00B808E0">
        <w:rPr>
          <w:rFonts w:ascii="Arial" w:hAnsi="Arial" w:cs="Arial"/>
          <w:i/>
          <w:sz w:val="12"/>
          <w:szCs w:val="12"/>
          <w:lang w:val="cs-CZ"/>
        </w:rPr>
        <w:t>p</w:t>
      </w:r>
      <w:r>
        <w:rPr>
          <w:rFonts w:ascii="Arial" w:hAnsi="Arial" w:cs="Arial"/>
          <w:i/>
          <w:sz w:val="12"/>
          <w:szCs w:val="12"/>
          <w:lang w:val="cs-CZ"/>
        </w:rPr>
        <w:t xml:space="preserve">ro kvalitativní detekci </w:t>
      </w:r>
      <w:r w:rsidRPr="00B808E0">
        <w:rPr>
          <w:rFonts w:ascii="Arial" w:hAnsi="Arial" w:cs="Arial"/>
          <w:i/>
          <w:sz w:val="12"/>
          <w:szCs w:val="12"/>
          <w:lang w:val="cs-CZ"/>
        </w:rPr>
        <w:t xml:space="preserve">SARS-CoV-2 </w:t>
      </w:r>
      <w:r>
        <w:rPr>
          <w:rFonts w:ascii="Arial" w:hAnsi="Arial" w:cs="Arial"/>
          <w:i/>
          <w:sz w:val="12"/>
          <w:szCs w:val="12"/>
          <w:lang w:val="cs-CZ"/>
        </w:rPr>
        <w:t>nukleokapsidových antigenů ve vzorcích výtěru z nosu.</w:t>
      </w:r>
    </w:p>
    <w:p w:rsidR="00B808E0" w:rsidRPr="00B808E0" w:rsidRDefault="00B808E0" w:rsidP="00B808E0">
      <w:pPr>
        <w:spacing w:after="0" w:line="240" w:lineRule="auto"/>
        <w:rPr>
          <w:rFonts w:ascii="Arial" w:hAnsi="Arial" w:cs="Arial"/>
          <w:sz w:val="12"/>
          <w:szCs w:val="12"/>
          <w:lang w:val="cs-CZ"/>
        </w:rPr>
      </w:pPr>
      <w:r w:rsidRPr="00B808E0">
        <w:rPr>
          <w:rFonts w:ascii="Arial" w:hAnsi="Arial" w:cs="Arial"/>
          <w:i/>
          <w:sz w:val="12"/>
          <w:szCs w:val="12"/>
          <w:lang w:val="cs-CZ"/>
        </w:rPr>
        <w:t xml:space="preserve">Pouze pro profesionální in vitro </w:t>
      </w:r>
      <w:r w:rsidR="00731343">
        <w:rPr>
          <w:rFonts w:ascii="Arial" w:hAnsi="Arial" w:cs="Arial"/>
          <w:i/>
          <w:sz w:val="12"/>
          <w:szCs w:val="12"/>
          <w:lang w:val="cs-CZ"/>
        </w:rPr>
        <w:t xml:space="preserve">diagnostické </w:t>
      </w:r>
      <w:r w:rsidRPr="00B808E0">
        <w:rPr>
          <w:rFonts w:ascii="Arial" w:hAnsi="Arial" w:cs="Arial"/>
          <w:i/>
          <w:sz w:val="12"/>
          <w:szCs w:val="12"/>
          <w:lang w:val="cs-CZ"/>
        </w:rPr>
        <w:t>použití</w:t>
      </w:r>
    </w:p>
    <w:p w:rsidR="00400180" w:rsidRPr="00B808E0" w:rsidRDefault="00E1667B" w:rsidP="00B808E0">
      <w:pPr>
        <w:shd w:val="clear" w:color="auto" w:fill="D9D9D9" w:themeFill="background1" w:themeFillShade="D9"/>
        <w:spacing w:before="80" w:after="40" w:line="240" w:lineRule="auto"/>
        <w:jc w:val="center"/>
        <w:rPr>
          <w:rFonts w:ascii="Arial" w:hAnsi="Arial" w:cs="Arial"/>
          <w:b/>
          <w:sz w:val="12"/>
          <w:szCs w:val="12"/>
          <w:lang w:val="cs-CZ"/>
        </w:rPr>
      </w:pPr>
      <w:r>
        <w:rPr>
          <w:rFonts w:ascii="Arial" w:hAnsi="Arial" w:cs="Arial"/>
          <w:b/>
          <w:sz w:val="12"/>
          <w:szCs w:val="12"/>
          <w:lang w:val="cs-CZ"/>
        </w:rPr>
        <w:t>ÚČEL POUŽITÍ</w:t>
      </w:r>
    </w:p>
    <w:p w:rsidR="00B808E0" w:rsidRDefault="00B808E0" w:rsidP="00294291">
      <w:pPr>
        <w:spacing w:after="0" w:line="240" w:lineRule="auto"/>
        <w:jc w:val="both"/>
        <w:rPr>
          <w:rFonts w:ascii="Arial" w:hAnsi="Arial" w:cs="Arial"/>
          <w:sz w:val="12"/>
          <w:szCs w:val="12"/>
          <w:lang w:val="cs-CZ"/>
        </w:rPr>
      </w:pPr>
      <w:r>
        <w:rPr>
          <w:rFonts w:ascii="Arial" w:hAnsi="Arial" w:cs="Arial"/>
          <w:sz w:val="12"/>
          <w:szCs w:val="12"/>
          <w:lang w:val="cs-CZ"/>
        </w:rPr>
        <w:t>S</w:t>
      </w:r>
      <w:r w:rsidRPr="00B808E0">
        <w:rPr>
          <w:rFonts w:ascii="Arial" w:hAnsi="Arial" w:cs="Arial"/>
          <w:sz w:val="12"/>
          <w:szCs w:val="12"/>
          <w:lang w:val="cs-CZ"/>
        </w:rPr>
        <w:t xml:space="preserve">ARS-CoV-2 rychlý </w:t>
      </w:r>
      <w:r w:rsidR="000768F4">
        <w:rPr>
          <w:rFonts w:ascii="Arial" w:hAnsi="Arial" w:cs="Arial"/>
          <w:sz w:val="12"/>
          <w:szCs w:val="12"/>
          <w:lang w:val="cs-CZ"/>
        </w:rPr>
        <w:t>antigenní</w:t>
      </w:r>
      <w:r w:rsidRPr="00B808E0">
        <w:rPr>
          <w:rFonts w:ascii="Arial" w:hAnsi="Arial" w:cs="Arial"/>
          <w:sz w:val="12"/>
          <w:szCs w:val="12"/>
          <w:lang w:val="cs-CZ"/>
        </w:rPr>
        <w:t xml:space="preserve"> test</w:t>
      </w:r>
      <w:r>
        <w:rPr>
          <w:rFonts w:ascii="Arial" w:hAnsi="Arial" w:cs="Arial"/>
          <w:sz w:val="12"/>
          <w:szCs w:val="12"/>
          <w:lang w:val="cs-CZ"/>
        </w:rPr>
        <w:t xml:space="preserve"> chromatografická </w:t>
      </w:r>
      <w:r w:rsidRPr="004E0221">
        <w:rPr>
          <w:rFonts w:ascii="Arial" w:hAnsi="Arial" w:cs="Arial"/>
          <w:sz w:val="12"/>
          <w:szCs w:val="12"/>
          <w:lang w:val="cs-CZ"/>
        </w:rPr>
        <w:t>imun</w:t>
      </w:r>
      <w:r>
        <w:rPr>
          <w:rFonts w:ascii="Arial" w:hAnsi="Arial" w:cs="Arial"/>
          <w:sz w:val="12"/>
          <w:szCs w:val="12"/>
          <w:lang w:val="cs-CZ"/>
        </w:rPr>
        <w:t xml:space="preserve">ometoda s laterálním tokem </w:t>
      </w:r>
      <w:r w:rsidRPr="00B808E0">
        <w:rPr>
          <w:rFonts w:ascii="Arial" w:hAnsi="Arial" w:cs="Arial"/>
          <w:sz w:val="12"/>
          <w:szCs w:val="12"/>
          <w:lang w:val="cs-CZ"/>
        </w:rPr>
        <w:t>pro kvalitativní detekci</w:t>
      </w:r>
      <w:r>
        <w:rPr>
          <w:rFonts w:ascii="Arial" w:hAnsi="Arial" w:cs="Arial"/>
          <w:sz w:val="12"/>
          <w:szCs w:val="12"/>
          <w:lang w:val="cs-CZ"/>
        </w:rPr>
        <w:t xml:space="preserve"> </w:t>
      </w:r>
      <w:r w:rsidR="00731343" w:rsidRPr="000D242A">
        <w:rPr>
          <w:rFonts w:ascii="Arial" w:hAnsi="Arial" w:cs="Arial"/>
          <w:sz w:val="12"/>
          <w:szCs w:val="12"/>
          <w:lang w:val="cs-CZ"/>
        </w:rPr>
        <w:t xml:space="preserve">nukleokapsidového proteinového antigenu </w:t>
      </w:r>
      <w:r w:rsidR="003E3524">
        <w:rPr>
          <w:rFonts w:ascii="Arial" w:hAnsi="Arial" w:cs="Arial"/>
          <w:sz w:val="12"/>
          <w:szCs w:val="12"/>
          <w:lang w:val="cs-CZ"/>
        </w:rPr>
        <w:t xml:space="preserve">viru </w:t>
      </w:r>
      <w:r w:rsidR="00731343">
        <w:rPr>
          <w:rFonts w:ascii="Arial" w:hAnsi="Arial" w:cs="Arial"/>
          <w:sz w:val="12"/>
          <w:szCs w:val="12"/>
          <w:lang w:val="cs-CZ"/>
        </w:rPr>
        <w:t xml:space="preserve">SARS-CoV-2 ve </w:t>
      </w:r>
      <w:r w:rsidR="00731343" w:rsidRPr="000D242A">
        <w:rPr>
          <w:rFonts w:ascii="Arial" w:hAnsi="Arial" w:cs="Arial"/>
          <w:sz w:val="12"/>
          <w:szCs w:val="12"/>
          <w:lang w:val="cs-CZ"/>
        </w:rPr>
        <w:t>vzorcích výtěru z</w:t>
      </w:r>
      <w:r w:rsidR="00731343">
        <w:rPr>
          <w:rFonts w:ascii="Arial" w:hAnsi="Arial" w:cs="Arial"/>
          <w:sz w:val="12"/>
          <w:szCs w:val="12"/>
          <w:lang w:val="cs-CZ"/>
        </w:rPr>
        <w:t> </w:t>
      </w:r>
      <w:r w:rsidR="00731343" w:rsidRPr="000D242A">
        <w:rPr>
          <w:rFonts w:ascii="Arial" w:hAnsi="Arial" w:cs="Arial"/>
          <w:sz w:val="12"/>
          <w:szCs w:val="12"/>
          <w:lang w:val="cs-CZ"/>
        </w:rPr>
        <w:t>nosu</w:t>
      </w:r>
      <w:r w:rsidR="00731343">
        <w:rPr>
          <w:rFonts w:ascii="Arial" w:hAnsi="Arial" w:cs="Arial"/>
          <w:sz w:val="12"/>
          <w:szCs w:val="12"/>
          <w:lang w:val="cs-CZ"/>
        </w:rPr>
        <w:t xml:space="preserve"> přímo od osob, u kterých má jejich poskytovatel zdravotní péče podezřením na COVID-19, během prvních sedmi dnů od projevení se symptomů. S</w:t>
      </w:r>
      <w:r w:rsidR="00731343" w:rsidRPr="00B808E0">
        <w:rPr>
          <w:rFonts w:ascii="Arial" w:hAnsi="Arial" w:cs="Arial"/>
          <w:sz w:val="12"/>
          <w:szCs w:val="12"/>
          <w:lang w:val="cs-CZ"/>
        </w:rPr>
        <w:t xml:space="preserve">ARS-CoV-2 rychlý </w:t>
      </w:r>
      <w:r w:rsidR="000768F4">
        <w:rPr>
          <w:rFonts w:ascii="Arial" w:hAnsi="Arial" w:cs="Arial"/>
          <w:sz w:val="12"/>
          <w:szCs w:val="12"/>
          <w:lang w:val="cs-CZ"/>
        </w:rPr>
        <w:t>antigenní</w:t>
      </w:r>
      <w:r w:rsidR="00731343" w:rsidRPr="00B808E0">
        <w:rPr>
          <w:rFonts w:ascii="Arial" w:hAnsi="Arial" w:cs="Arial"/>
          <w:sz w:val="12"/>
          <w:szCs w:val="12"/>
          <w:lang w:val="cs-CZ"/>
        </w:rPr>
        <w:t xml:space="preserve"> test</w:t>
      </w:r>
      <w:r w:rsidR="00731343">
        <w:rPr>
          <w:rFonts w:ascii="Arial" w:hAnsi="Arial" w:cs="Arial"/>
          <w:sz w:val="12"/>
          <w:szCs w:val="12"/>
          <w:lang w:val="cs-CZ"/>
        </w:rPr>
        <w:t xml:space="preserve"> nerozlišuje mezi SARS-CoV a </w:t>
      </w:r>
      <w:r w:rsidR="00731343" w:rsidRPr="00A1625D">
        <w:rPr>
          <w:rFonts w:ascii="Arial" w:hAnsi="Arial" w:cs="Arial"/>
          <w:sz w:val="12"/>
          <w:szCs w:val="12"/>
          <w:lang w:val="cs-CZ"/>
        </w:rPr>
        <w:t xml:space="preserve"> </w:t>
      </w:r>
      <w:r w:rsidR="00731343">
        <w:rPr>
          <w:rFonts w:ascii="Arial" w:hAnsi="Arial" w:cs="Arial"/>
          <w:sz w:val="12"/>
          <w:szCs w:val="12"/>
          <w:lang w:val="cs-CZ"/>
        </w:rPr>
        <w:t>SARS-CoV-2.</w:t>
      </w:r>
    </w:p>
    <w:p w:rsidR="00731343" w:rsidRDefault="00731343" w:rsidP="00294291">
      <w:pPr>
        <w:spacing w:after="0" w:line="240" w:lineRule="auto"/>
        <w:jc w:val="both"/>
        <w:rPr>
          <w:rFonts w:ascii="Arial" w:hAnsi="Arial" w:cs="Arial"/>
          <w:sz w:val="12"/>
          <w:szCs w:val="12"/>
          <w:lang w:val="cs-CZ"/>
        </w:rPr>
      </w:pPr>
      <w:r>
        <w:rPr>
          <w:rFonts w:ascii="Arial" w:hAnsi="Arial" w:cs="Arial"/>
          <w:sz w:val="12"/>
          <w:szCs w:val="12"/>
          <w:lang w:val="cs-CZ"/>
        </w:rPr>
        <w:t xml:space="preserve">Výsledky představují identifikaci </w:t>
      </w:r>
      <w:r w:rsidRPr="000D242A">
        <w:rPr>
          <w:rFonts w:ascii="Arial" w:hAnsi="Arial" w:cs="Arial"/>
          <w:sz w:val="12"/>
          <w:szCs w:val="12"/>
          <w:lang w:val="cs-CZ"/>
        </w:rPr>
        <w:t>nukleokapsidového</w:t>
      </w:r>
      <w:r w:rsidRPr="00731343">
        <w:rPr>
          <w:rFonts w:ascii="Arial" w:hAnsi="Arial" w:cs="Arial"/>
          <w:sz w:val="12"/>
          <w:szCs w:val="12"/>
          <w:lang w:val="cs-CZ"/>
        </w:rPr>
        <w:t xml:space="preserve"> </w:t>
      </w:r>
      <w:r w:rsidRPr="000D242A">
        <w:rPr>
          <w:rFonts w:ascii="Arial" w:hAnsi="Arial" w:cs="Arial"/>
          <w:sz w:val="12"/>
          <w:szCs w:val="12"/>
          <w:lang w:val="cs-CZ"/>
        </w:rPr>
        <w:t xml:space="preserve">antigenu </w:t>
      </w:r>
      <w:r>
        <w:rPr>
          <w:rFonts w:ascii="Arial" w:hAnsi="Arial" w:cs="Arial"/>
          <w:sz w:val="12"/>
          <w:szCs w:val="12"/>
          <w:lang w:val="cs-CZ"/>
        </w:rPr>
        <w:t xml:space="preserve">SARS-CoV-2. Tento antigen je obecně detekovatelný ve vzorcích z horních dýchacích cest v průběhu akutní fáze infekce. Pozitivní výsledky udávají přítomnost virových antigenů, ale pro určení </w:t>
      </w:r>
      <w:r w:rsidR="002543F3">
        <w:rPr>
          <w:rFonts w:ascii="Arial" w:hAnsi="Arial" w:cs="Arial"/>
          <w:sz w:val="12"/>
          <w:szCs w:val="12"/>
          <w:lang w:val="cs-CZ"/>
        </w:rPr>
        <w:t>infekčního stavu je potřebná korelace s historií pacienta a jinými diagnostickými údaji. Pozitivní výsledky nevylučují bakteriální infekce nebo ko-infekce jinými viry. Zjištěný agens nemusí být definitivní příčinou onemocnění.</w:t>
      </w:r>
    </w:p>
    <w:p w:rsidR="002543F3" w:rsidRDefault="002543F3" w:rsidP="00294291">
      <w:pPr>
        <w:spacing w:after="0" w:line="240" w:lineRule="auto"/>
        <w:jc w:val="both"/>
        <w:rPr>
          <w:rFonts w:ascii="Arial" w:hAnsi="Arial" w:cs="Arial"/>
          <w:sz w:val="12"/>
          <w:szCs w:val="12"/>
          <w:lang w:val="cs-CZ"/>
        </w:rPr>
      </w:pPr>
      <w:r>
        <w:rPr>
          <w:rFonts w:ascii="Arial" w:hAnsi="Arial" w:cs="Arial"/>
          <w:sz w:val="12"/>
          <w:szCs w:val="12"/>
          <w:lang w:val="cs-CZ"/>
        </w:rPr>
        <w:t xml:space="preserve">Negativní výsledky u pacientů se symptomy po sedmi dnech by se měly brát jako předpokládané a měly by být v případě potřeby pro management pacienta ověřeny molekulární metodou. Negativní výsledky nevylučují infekci SARS-CoV-2 a neměly by být používány jako jediný základ pro léčbu nebo rozhodnutí při managementu pacienta, včetně rozhodnutí pro kontrolu infekce. Negativní výsledky je třeba posuzovat v kontextu současných vystavění pacienta, historie a přítomnosti klinických příznaků a symptomů odpovídajících COVID-19. </w:t>
      </w:r>
    </w:p>
    <w:p w:rsidR="002543F3" w:rsidRDefault="002543F3" w:rsidP="002543F3">
      <w:pPr>
        <w:spacing w:after="0" w:line="240" w:lineRule="auto"/>
        <w:jc w:val="both"/>
        <w:rPr>
          <w:rFonts w:ascii="Arial" w:hAnsi="Arial" w:cs="Arial"/>
          <w:sz w:val="12"/>
          <w:szCs w:val="12"/>
          <w:lang w:val="cs-CZ"/>
        </w:rPr>
      </w:pPr>
      <w:r>
        <w:rPr>
          <w:rFonts w:ascii="Arial" w:hAnsi="Arial" w:cs="Arial"/>
          <w:sz w:val="12"/>
          <w:szCs w:val="12"/>
          <w:lang w:val="cs-CZ"/>
        </w:rPr>
        <w:t>S</w:t>
      </w:r>
      <w:r w:rsidRPr="00B808E0">
        <w:rPr>
          <w:rFonts w:ascii="Arial" w:hAnsi="Arial" w:cs="Arial"/>
          <w:sz w:val="12"/>
          <w:szCs w:val="12"/>
          <w:lang w:val="cs-CZ"/>
        </w:rPr>
        <w:t xml:space="preserve">ARS-CoV-2 rychlý </w:t>
      </w:r>
      <w:r w:rsidR="000768F4">
        <w:rPr>
          <w:rFonts w:ascii="Arial" w:hAnsi="Arial" w:cs="Arial"/>
          <w:sz w:val="12"/>
          <w:szCs w:val="12"/>
          <w:lang w:val="cs-CZ"/>
        </w:rPr>
        <w:t>antigenní</w:t>
      </w:r>
      <w:r w:rsidRPr="00B808E0">
        <w:rPr>
          <w:rFonts w:ascii="Arial" w:hAnsi="Arial" w:cs="Arial"/>
          <w:sz w:val="12"/>
          <w:szCs w:val="12"/>
          <w:lang w:val="cs-CZ"/>
        </w:rPr>
        <w:t xml:space="preserve"> test</w:t>
      </w:r>
      <w:r>
        <w:rPr>
          <w:rFonts w:ascii="Arial" w:hAnsi="Arial" w:cs="Arial"/>
          <w:sz w:val="12"/>
          <w:szCs w:val="12"/>
          <w:lang w:val="cs-CZ"/>
        </w:rPr>
        <w:t xml:space="preserve"> je určen pro použití pouze vyškoleným personálem klinické laboratoře a osobám zaškoleným v poskytov</w:t>
      </w:r>
      <w:r w:rsidR="003E3524">
        <w:rPr>
          <w:rFonts w:ascii="Arial" w:hAnsi="Arial" w:cs="Arial"/>
          <w:sz w:val="12"/>
          <w:szCs w:val="12"/>
          <w:lang w:val="cs-CZ"/>
        </w:rPr>
        <w:t>á</w:t>
      </w:r>
      <w:r>
        <w:rPr>
          <w:rFonts w:ascii="Arial" w:hAnsi="Arial" w:cs="Arial"/>
          <w:sz w:val="12"/>
          <w:szCs w:val="12"/>
          <w:lang w:val="cs-CZ"/>
        </w:rPr>
        <w:t>ní zdravotní péče.</w:t>
      </w:r>
    </w:p>
    <w:p w:rsidR="004646E2" w:rsidRDefault="003E3524" w:rsidP="003E3524">
      <w:pPr>
        <w:shd w:val="clear" w:color="auto" w:fill="D9D9D9" w:themeFill="background1" w:themeFillShade="D9"/>
        <w:spacing w:before="80" w:after="40" w:line="240" w:lineRule="auto"/>
        <w:jc w:val="center"/>
        <w:rPr>
          <w:rFonts w:ascii="Arial" w:hAnsi="Arial" w:cs="Arial"/>
          <w:b/>
          <w:sz w:val="12"/>
          <w:szCs w:val="12"/>
          <w:lang w:val="cs-CZ"/>
        </w:rPr>
      </w:pPr>
      <w:r>
        <w:rPr>
          <w:rFonts w:ascii="Arial" w:hAnsi="Arial" w:cs="Arial"/>
          <w:b/>
          <w:sz w:val="12"/>
          <w:szCs w:val="12"/>
          <w:lang w:val="cs-CZ"/>
        </w:rPr>
        <w:t>SHRNUTÍ</w:t>
      </w:r>
    </w:p>
    <w:p w:rsidR="0080674F" w:rsidRDefault="0080674F" w:rsidP="00A24363">
      <w:pPr>
        <w:spacing w:after="0" w:line="240" w:lineRule="auto"/>
        <w:jc w:val="both"/>
        <w:rPr>
          <w:rFonts w:ascii="Arial" w:hAnsi="Arial" w:cs="Arial"/>
          <w:bCs/>
          <w:sz w:val="12"/>
          <w:szCs w:val="12"/>
          <w:lang w:val="cs-CZ"/>
        </w:rPr>
      </w:pPr>
      <w:r>
        <w:rPr>
          <w:rFonts w:ascii="Arial" w:hAnsi="Arial" w:cs="Arial"/>
          <w:bCs/>
          <w:sz w:val="12"/>
          <w:szCs w:val="12"/>
          <w:lang w:val="cs-CZ"/>
        </w:rPr>
        <w:t>Nové k</w:t>
      </w:r>
      <w:r w:rsidR="004646E2" w:rsidRPr="004646E2">
        <w:rPr>
          <w:rFonts w:ascii="Arial" w:hAnsi="Arial" w:cs="Arial"/>
          <w:bCs/>
          <w:sz w:val="12"/>
          <w:szCs w:val="12"/>
          <w:lang w:val="cs-CZ"/>
        </w:rPr>
        <w:t xml:space="preserve">oronaviry </w:t>
      </w:r>
      <w:r>
        <w:rPr>
          <w:rFonts w:ascii="Arial" w:hAnsi="Arial" w:cs="Arial"/>
          <w:bCs/>
          <w:sz w:val="12"/>
          <w:szCs w:val="12"/>
          <w:lang w:val="cs-CZ"/>
        </w:rPr>
        <w:t>patří do druhu β</w:t>
      </w:r>
      <w:r w:rsidR="003E3524" w:rsidRPr="003E3524">
        <w:rPr>
          <w:rFonts w:ascii="Arial" w:hAnsi="Arial" w:cs="Arial"/>
          <w:bCs/>
          <w:sz w:val="12"/>
          <w:szCs w:val="12"/>
          <w:vertAlign w:val="superscript"/>
          <w:lang w:val="cs-CZ"/>
        </w:rPr>
        <w:t>1</w:t>
      </w:r>
      <w:r>
        <w:rPr>
          <w:rFonts w:ascii="Arial" w:hAnsi="Arial" w:cs="Arial"/>
          <w:bCs/>
          <w:sz w:val="12"/>
          <w:szCs w:val="12"/>
          <w:lang w:val="cs-CZ"/>
        </w:rPr>
        <w:t xml:space="preserve">. </w:t>
      </w:r>
      <w:r>
        <w:rPr>
          <w:rFonts w:ascii="Arial" w:hAnsi="Arial" w:cs="Arial"/>
          <w:sz w:val="12"/>
          <w:szCs w:val="12"/>
          <w:lang w:val="cs-CZ"/>
        </w:rPr>
        <w:t xml:space="preserve">COVID-19 je akutní respirační infekční nemoc. </w:t>
      </w:r>
      <w:r w:rsidR="003E3524">
        <w:rPr>
          <w:rFonts w:ascii="Arial" w:hAnsi="Arial" w:cs="Arial"/>
          <w:bCs/>
          <w:sz w:val="12"/>
          <w:szCs w:val="12"/>
          <w:lang w:val="cs-CZ"/>
        </w:rPr>
        <w:t>Lidi jsou</w:t>
      </w:r>
      <w:r>
        <w:rPr>
          <w:rFonts w:ascii="Arial" w:hAnsi="Arial" w:cs="Arial"/>
          <w:bCs/>
          <w:sz w:val="12"/>
          <w:szCs w:val="12"/>
          <w:lang w:val="cs-CZ"/>
        </w:rPr>
        <w:t xml:space="preserve"> k němu </w:t>
      </w:r>
      <w:r w:rsidR="003E3524">
        <w:rPr>
          <w:rFonts w:ascii="Arial" w:hAnsi="Arial" w:cs="Arial"/>
          <w:bCs/>
          <w:sz w:val="12"/>
          <w:szCs w:val="12"/>
          <w:lang w:val="cs-CZ"/>
        </w:rPr>
        <w:t xml:space="preserve">obecně </w:t>
      </w:r>
      <w:r>
        <w:rPr>
          <w:rFonts w:ascii="Arial" w:hAnsi="Arial" w:cs="Arial"/>
          <w:bCs/>
          <w:sz w:val="12"/>
          <w:szCs w:val="12"/>
          <w:lang w:val="cs-CZ"/>
        </w:rPr>
        <w:t>náchyln</w:t>
      </w:r>
      <w:r w:rsidR="003E3524">
        <w:rPr>
          <w:rFonts w:ascii="Arial" w:hAnsi="Arial" w:cs="Arial"/>
          <w:bCs/>
          <w:sz w:val="12"/>
          <w:szCs w:val="12"/>
          <w:lang w:val="cs-CZ"/>
        </w:rPr>
        <w:t>í</w:t>
      </w:r>
      <w:r>
        <w:rPr>
          <w:rFonts w:ascii="Arial" w:hAnsi="Arial" w:cs="Arial"/>
          <w:bCs/>
          <w:sz w:val="12"/>
          <w:szCs w:val="12"/>
          <w:lang w:val="cs-CZ"/>
        </w:rPr>
        <w:t>. V současnosti jsou hlavním zdrojem infekce pacienti infikovaní novým koronavirem</w:t>
      </w:r>
      <w:r w:rsidR="00F20873">
        <w:rPr>
          <w:rFonts w:ascii="Arial" w:hAnsi="Arial" w:cs="Arial"/>
          <w:bCs/>
          <w:sz w:val="12"/>
          <w:szCs w:val="12"/>
          <w:lang w:val="cs-CZ"/>
        </w:rPr>
        <w:t>; asymptomatickí infikovaní lidé mohou být také zdrojem infekce. Na základě současného epidemiologického výzkumu je inkubační doba 1 až 14 dní, nejčastěji 3 až 7 dnů.</w:t>
      </w:r>
      <w:r>
        <w:rPr>
          <w:rFonts w:ascii="Arial" w:hAnsi="Arial" w:cs="Arial"/>
          <w:bCs/>
          <w:sz w:val="12"/>
          <w:szCs w:val="12"/>
          <w:lang w:val="cs-CZ"/>
        </w:rPr>
        <w:t xml:space="preserve"> </w:t>
      </w:r>
      <w:r w:rsidR="003E3524">
        <w:rPr>
          <w:rFonts w:ascii="Arial" w:hAnsi="Arial" w:cs="Arial"/>
          <w:bCs/>
          <w:sz w:val="12"/>
          <w:szCs w:val="12"/>
          <w:lang w:val="cs-CZ"/>
        </w:rPr>
        <w:t>Hlavní projevy zahrnují horečku, únavu a suchý kašel. U několika případů se vyskytuje ucpaný nos, smrkání, bolest krku, svalová bolest a průjem.</w:t>
      </w:r>
    </w:p>
    <w:p w:rsidR="00E1667B" w:rsidRDefault="003E3524" w:rsidP="003E3524">
      <w:pPr>
        <w:shd w:val="clear" w:color="auto" w:fill="D9D9D9" w:themeFill="background1" w:themeFillShade="D9"/>
        <w:spacing w:before="80" w:after="40" w:line="240" w:lineRule="auto"/>
        <w:jc w:val="center"/>
        <w:rPr>
          <w:rFonts w:ascii="Arial" w:hAnsi="Arial" w:cs="Arial"/>
          <w:b/>
          <w:sz w:val="12"/>
          <w:szCs w:val="12"/>
          <w:lang w:val="cs-CZ"/>
        </w:rPr>
      </w:pPr>
      <w:r>
        <w:rPr>
          <w:rFonts w:ascii="Arial" w:hAnsi="Arial" w:cs="Arial"/>
          <w:b/>
          <w:sz w:val="12"/>
          <w:szCs w:val="12"/>
          <w:lang w:val="cs-CZ"/>
        </w:rPr>
        <w:t>PRINCIP</w:t>
      </w:r>
    </w:p>
    <w:p w:rsidR="003E3524" w:rsidRDefault="003E3524" w:rsidP="00D44836">
      <w:pPr>
        <w:spacing w:after="0" w:line="240" w:lineRule="auto"/>
        <w:jc w:val="both"/>
        <w:rPr>
          <w:rFonts w:ascii="Arial" w:hAnsi="Arial" w:cs="Arial"/>
          <w:sz w:val="12"/>
          <w:szCs w:val="12"/>
          <w:lang w:val="cs-CZ"/>
        </w:rPr>
      </w:pPr>
      <w:r>
        <w:rPr>
          <w:rFonts w:ascii="Arial" w:hAnsi="Arial" w:cs="Arial"/>
          <w:sz w:val="12"/>
          <w:szCs w:val="12"/>
          <w:lang w:val="cs-CZ"/>
        </w:rPr>
        <w:t>S</w:t>
      </w:r>
      <w:r w:rsidRPr="00B808E0">
        <w:rPr>
          <w:rFonts w:ascii="Arial" w:hAnsi="Arial" w:cs="Arial"/>
          <w:sz w:val="12"/>
          <w:szCs w:val="12"/>
          <w:lang w:val="cs-CZ"/>
        </w:rPr>
        <w:t xml:space="preserve">ARS-CoV-2 rychlý </w:t>
      </w:r>
      <w:r w:rsidR="000768F4">
        <w:rPr>
          <w:rFonts w:ascii="Arial" w:hAnsi="Arial" w:cs="Arial"/>
          <w:sz w:val="12"/>
          <w:szCs w:val="12"/>
          <w:lang w:val="cs-CZ"/>
        </w:rPr>
        <w:t>antigenní</w:t>
      </w:r>
      <w:r w:rsidRPr="00B808E0">
        <w:rPr>
          <w:rFonts w:ascii="Arial" w:hAnsi="Arial" w:cs="Arial"/>
          <w:sz w:val="12"/>
          <w:szCs w:val="12"/>
          <w:lang w:val="cs-CZ"/>
        </w:rPr>
        <w:t xml:space="preserve"> test</w:t>
      </w:r>
      <w:r>
        <w:rPr>
          <w:rFonts w:ascii="Arial" w:hAnsi="Arial" w:cs="Arial"/>
          <w:sz w:val="12"/>
          <w:szCs w:val="12"/>
          <w:lang w:val="cs-CZ"/>
        </w:rPr>
        <w:t xml:space="preserve"> je kvalitativní membránová chromatografická </w:t>
      </w:r>
      <w:r w:rsidRPr="004E0221">
        <w:rPr>
          <w:rFonts w:ascii="Arial" w:hAnsi="Arial" w:cs="Arial"/>
          <w:sz w:val="12"/>
          <w:szCs w:val="12"/>
          <w:lang w:val="cs-CZ"/>
        </w:rPr>
        <w:t>imun</w:t>
      </w:r>
      <w:r>
        <w:rPr>
          <w:rFonts w:ascii="Arial" w:hAnsi="Arial" w:cs="Arial"/>
          <w:sz w:val="12"/>
          <w:szCs w:val="12"/>
          <w:lang w:val="cs-CZ"/>
        </w:rPr>
        <w:t xml:space="preserve">ometoda pro </w:t>
      </w:r>
      <w:r w:rsidRPr="00B808E0">
        <w:rPr>
          <w:rFonts w:ascii="Arial" w:hAnsi="Arial" w:cs="Arial"/>
          <w:sz w:val="12"/>
          <w:szCs w:val="12"/>
          <w:lang w:val="cs-CZ"/>
        </w:rPr>
        <w:t>kvalitativní detekci</w:t>
      </w:r>
      <w:r>
        <w:rPr>
          <w:rFonts w:ascii="Arial" w:hAnsi="Arial" w:cs="Arial"/>
          <w:sz w:val="12"/>
          <w:szCs w:val="12"/>
          <w:lang w:val="cs-CZ"/>
        </w:rPr>
        <w:t xml:space="preserve"> </w:t>
      </w:r>
      <w:r w:rsidRPr="000D242A">
        <w:rPr>
          <w:rFonts w:ascii="Arial" w:hAnsi="Arial" w:cs="Arial"/>
          <w:sz w:val="12"/>
          <w:szCs w:val="12"/>
          <w:lang w:val="cs-CZ"/>
        </w:rPr>
        <w:t xml:space="preserve">nukleokapsidového proteinového antigenu </w:t>
      </w:r>
      <w:r>
        <w:rPr>
          <w:rFonts w:ascii="Arial" w:hAnsi="Arial" w:cs="Arial"/>
          <w:sz w:val="12"/>
          <w:szCs w:val="12"/>
          <w:lang w:val="cs-CZ"/>
        </w:rPr>
        <w:t xml:space="preserve">viru SARS-CoV-2 v lidských </w:t>
      </w:r>
      <w:r w:rsidRPr="000D242A">
        <w:rPr>
          <w:rFonts w:ascii="Arial" w:hAnsi="Arial" w:cs="Arial"/>
          <w:sz w:val="12"/>
          <w:szCs w:val="12"/>
          <w:lang w:val="cs-CZ"/>
        </w:rPr>
        <w:t>vzorcích výtěru z</w:t>
      </w:r>
      <w:r>
        <w:rPr>
          <w:rFonts w:ascii="Arial" w:hAnsi="Arial" w:cs="Arial"/>
          <w:sz w:val="12"/>
          <w:szCs w:val="12"/>
          <w:lang w:val="cs-CZ"/>
        </w:rPr>
        <w:t> </w:t>
      </w:r>
      <w:r w:rsidRPr="000D242A">
        <w:rPr>
          <w:rFonts w:ascii="Arial" w:hAnsi="Arial" w:cs="Arial"/>
          <w:sz w:val="12"/>
          <w:szCs w:val="12"/>
          <w:lang w:val="cs-CZ"/>
        </w:rPr>
        <w:t>nosu</w:t>
      </w:r>
      <w:r>
        <w:rPr>
          <w:rFonts w:ascii="Arial" w:hAnsi="Arial" w:cs="Arial"/>
          <w:sz w:val="12"/>
          <w:szCs w:val="12"/>
          <w:lang w:val="cs-CZ"/>
        </w:rPr>
        <w:t>.</w:t>
      </w:r>
    </w:p>
    <w:p w:rsidR="003E3524" w:rsidRDefault="003E3524" w:rsidP="00D44836">
      <w:pPr>
        <w:spacing w:after="0" w:line="240" w:lineRule="auto"/>
        <w:jc w:val="both"/>
        <w:rPr>
          <w:rFonts w:ascii="Arial" w:hAnsi="Arial" w:cs="Arial"/>
          <w:sz w:val="12"/>
          <w:szCs w:val="12"/>
          <w:lang w:val="cs-CZ"/>
        </w:rPr>
      </w:pPr>
      <w:r>
        <w:rPr>
          <w:rFonts w:ascii="Arial" w:hAnsi="Arial" w:cs="Arial"/>
          <w:sz w:val="12"/>
          <w:szCs w:val="12"/>
          <w:lang w:val="cs-CZ"/>
        </w:rPr>
        <w:t>Po zpracování vzorků a jejich nanesení do testovací kazety budou S</w:t>
      </w:r>
      <w:r w:rsidRPr="00B808E0">
        <w:rPr>
          <w:rFonts w:ascii="Arial" w:hAnsi="Arial" w:cs="Arial"/>
          <w:sz w:val="12"/>
          <w:szCs w:val="12"/>
          <w:lang w:val="cs-CZ"/>
        </w:rPr>
        <w:t>ARS-CoV-2</w:t>
      </w:r>
      <w:r>
        <w:rPr>
          <w:rFonts w:ascii="Arial" w:hAnsi="Arial" w:cs="Arial"/>
          <w:sz w:val="12"/>
          <w:szCs w:val="12"/>
          <w:lang w:val="cs-CZ"/>
        </w:rPr>
        <w:t xml:space="preserve"> antigeny, pokud jsou přítomny ve vzorku, reagovat s částicemi potaženými protilátkami proti </w:t>
      </w:r>
      <w:r w:rsidR="002E23A9">
        <w:rPr>
          <w:rFonts w:ascii="Arial" w:hAnsi="Arial" w:cs="Arial"/>
          <w:sz w:val="12"/>
          <w:szCs w:val="12"/>
          <w:lang w:val="cs-CZ"/>
        </w:rPr>
        <w:t>SARS-CoV-2, které byly imobilizovány v testovacím proužku. Směs poté putuje membránou pomocí kapilárních sil. Komplexy antigenu s konjugátem putují testovacím proužkem k reakční oblasti, kde jsou zachyceny čárou protilátek navázaných na membránu. Výsledky se interpretují vizuálně po 15 minutách na základě přítomnosti nebo nepřítomnosti viditelných barevných čár. Jako kontrola činnosti se v oblasti kontrolní čáry vždy objeví barevná čára, co potvrzuje přidání správného objemu vzorku a že došlo k navlhnutí membrány.</w:t>
      </w:r>
    </w:p>
    <w:p w:rsidR="0004509A" w:rsidRPr="004E0221" w:rsidRDefault="0004509A" w:rsidP="002E23A9">
      <w:pPr>
        <w:shd w:val="clear" w:color="auto" w:fill="D9D9D9" w:themeFill="background1" w:themeFillShade="D9"/>
        <w:spacing w:before="80" w:after="40" w:line="240" w:lineRule="auto"/>
        <w:jc w:val="center"/>
        <w:rPr>
          <w:rFonts w:ascii="Arial" w:hAnsi="Arial" w:cs="Arial"/>
          <w:b/>
          <w:sz w:val="12"/>
          <w:szCs w:val="12"/>
          <w:lang w:val="cs-CZ"/>
        </w:rPr>
      </w:pPr>
      <w:r w:rsidRPr="004E0221">
        <w:rPr>
          <w:rFonts w:ascii="Arial" w:hAnsi="Arial" w:cs="Arial"/>
          <w:b/>
          <w:sz w:val="12"/>
          <w:szCs w:val="12"/>
          <w:lang w:val="cs-CZ"/>
        </w:rPr>
        <w:t>REAGENC</w:t>
      </w:r>
      <w:r w:rsidR="00470CF0">
        <w:rPr>
          <w:rFonts w:ascii="Arial" w:hAnsi="Arial" w:cs="Arial"/>
          <w:b/>
          <w:sz w:val="12"/>
          <w:szCs w:val="12"/>
          <w:lang w:val="cs-CZ"/>
        </w:rPr>
        <w:t>I</w:t>
      </w:r>
      <w:r w:rsidRPr="004E0221">
        <w:rPr>
          <w:rFonts w:ascii="Arial" w:hAnsi="Arial" w:cs="Arial"/>
          <w:b/>
          <w:sz w:val="12"/>
          <w:szCs w:val="12"/>
          <w:lang w:val="cs-CZ"/>
        </w:rPr>
        <w:t>E</w:t>
      </w:r>
    </w:p>
    <w:p w:rsidR="00221B30" w:rsidRDefault="002E23A9" w:rsidP="00221B30">
      <w:pPr>
        <w:shd w:val="clear" w:color="auto" w:fill="FFFFFF" w:themeFill="background1"/>
        <w:spacing w:before="60" w:after="40" w:line="240" w:lineRule="auto"/>
        <w:jc w:val="both"/>
        <w:rPr>
          <w:rFonts w:ascii="Arial" w:hAnsi="Arial" w:cs="Arial"/>
          <w:sz w:val="12"/>
          <w:szCs w:val="12"/>
          <w:lang w:val="cs-CZ"/>
        </w:rPr>
      </w:pPr>
      <w:r w:rsidRPr="00221B30">
        <w:rPr>
          <w:rFonts w:ascii="Arial" w:hAnsi="Arial" w:cs="Arial"/>
          <w:sz w:val="12"/>
          <w:szCs w:val="12"/>
          <w:shd w:val="clear" w:color="auto" w:fill="FFFFFF" w:themeFill="background1"/>
          <w:lang w:val="cs-CZ"/>
        </w:rPr>
        <w:t xml:space="preserve">Testovací kazeta obsahuje na membráně částice potažené protilátkami proti SARS-CoV-2. </w:t>
      </w:r>
      <w:r w:rsidR="00802A79" w:rsidRPr="00221B30">
        <w:rPr>
          <w:rFonts w:ascii="Arial" w:hAnsi="Arial" w:cs="Arial"/>
          <w:sz w:val="12"/>
          <w:szCs w:val="12"/>
          <w:shd w:val="clear" w:color="auto" w:fill="FFFFFF" w:themeFill="background1"/>
          <w:lang w:val="cs-CZ"/>
        </w:rPr>
        <w:t>Tyčinka pozitivní kontroly obsahuje nanesený rekombinantní SARS-CoV-2 antigen</w:t>
      </w:r>
      <w:r w:rsidR="00802A79">
        <w:rPr>
          <w:rFonts w:ascii="Arial" w:hAnsi="Arial" w:cs="Arial"/>
          <w:sz w:val="12"/>
          <w:szCs w:val="12"/>
          <w:lang w:val="cs-CZ"/>
        </w:rPr>
        <w:t>.</w:t>
      </w:r>
    </w:p>
    <w:p w:rsidR="00802A79" w:rsidRPr="000473B4" w:rsidRDefault="00802A79" w:rsidP="00DD040B">
      <w:pPr>
        <w:shd w:val="clear" w:color="auto" w:fill="D9D9D9" w:themeFill="background1" w:themeFillShade="D9"/>
        <w:spacing w:before="60" w:after="40" w:line="240" w:lineRule="auto"/>
        <w:jc w:val="center"/>
        <w:rPr>
          <w:rFonts w:ascii="Arial" w:hAnsi="Arial" w:cs="Arial"/>
          <w:b/>
          <w:caps/>
          <w:sz w:val="12"/>
          <w:szCs w:val="12"/>
          <w:lang w:val="cs-CZ"/>
        </w:rPr>
      </w:pPr>
      <w:r>
        <w:rPr>
          <w:rFonts w:ascii="Arial" w:hAnsi="Arial" w:cs="Arial"/>
          <w:sz w:val="12"/>
          <w:szCs w:val="12"/>
          <w:lang w:val="cs-CZ"/>
        </w:rPr>
        <w:br w:type="column"/>
      </w:r>
      <w:r w:rsidRPr="000473B4">
        <w:rPr>
          <w:rFonts w:ascii="Arial" w:hAnsi="Arial" w:cs="Arial"/>
          <w:b/>
          <w:caps/>
          <w:sz w:val="12"/>
          <w:szCs w:val="12"/>
          <w:lang w:val="cs-CZ"/>
        </w:rPr>
        <w:t>Varování</w:t>
      </w:r>
    </w:p>
    <w:p w:rsidR="00802A79" w:rsidRDefault="00802A79" w:rsidP="00802A79">
      <w:pPr>
        <w:pStyle w:val="Odsekzoznamu"/>
        <w:numPr>
          <w:ilvl w:val="0"/>
          <w:numId w:val="8"/>
        </w:numPr>
        <w:spacing w:after="0" w:line="240" w:lineRule="auto"/>
        <w:ind w:left="142" w:hanging="142"/>
        <w:jc w:val="both"/>
        <w:rPr>
          <w:rFonts w:ascii="Arial" w:hAnsi="Arial" w:cs="Arial"/>
          <w:sz w:val="12"/>
          <w:szCs w:val="12"/>
          <w:lang w:val="cs-CZ"/>
        </w:rPr>
      </w:pPr>
      <w:r w:rsidRPr="000473B4">
        <w:rPr>
          <w:rFonts w:ascii="Arial" w:hAnsi="Arial" w:cs="Arial"/>
          <w:sz w:val="12"/>
          <w:szCs w:val="12"/>
          <w:lang w:val="cs-CZ"/>
        </w:rPr>
        <w:t xml:space="preserve">Pouze pro </w:t>
      </w:r>
      <w:r>
        <w:rPr>
          <w:rFonts w:ascii="Arial" w:hAnsi="Arial" w:cs="Arial"/>
          <w:sz w:val="12"/>
          <w:szCs w:val="12"/>
          <w:lang w:val="cs-CZ"/>
        </w:rPr>
        <w:t xml:space="preserve">profesionální </w:t>
      </w:r>
      <w:r w:rsidRPr="00802A79">
        <w:rPr>
          <w:rFonts w:ascii="Arial" w:hAnsi="Arial" w:cs="Arial"/>
          <w:i/>
          <w:sz w:val="12"/>
          <w:szCs w:val="12"/>
          <w:lang w:val="cs-CZ"/>
        </w:rPr>
        <w:t>in vitro</w:t>
      </w:r>
      <w:r w:rsidRPr="000473B4">
        <w:rPr>
          <w:rFonts w:ascii="Arial" w:hAnsi="Arial" w:cs="Arial"/>
          <w:sz w:val="12"/>
          <w:szCs w:val="12"/>
          <w:lang w:val="cs-CZ"/>
        </w:rPr>
        <w:t xml:space="preserve"> diagnostické použití. </w:t>
      </w:r>
      <w:r>
        <w:rPr>
          <w:rFonts w:ascii="Arial" w:hAnsi="Arial" w:cs="Arial"/>
          <w:sz w:val="12"/>
          <w:szCs w:val="12"/>
          <w:lang w:val="cs-CZ"/>
        </w:rPr>
        <w:t>Nepoužívejte po datu spotřeby.</w:t>
      </w:r>
    </w:p>
    <w:p w:rsidR="00802A79" w:rsidRDefault="00802A79" w:rsidP="00802A79">
      <w:pPr>
        <w:pStyle w:val="Odsekzoznamu"/>
        <w:numPr>
          <w:ilvl w:val="0"/>
          <w:numId w:val="8"/>
        </w:numPr>
        <w:spacing w:after="0" w:line="240" w:lineRule="auto"/>
        <w:ind w:left="142" w:hanging="142"/>
        <w:jc w:val="both"/>
        <w:rPr>
          <w:rFonts w:ascii="Arial" w:hAnsi="Arial" w:cs="Arial"/>
          <w:sz w:val="12"/>
          <w:szCs w:val="12"/>
          <w:lang w:val="cs-CZ"/>
        </w:rPr>
      </w:pPr>
      <w:r>
        <w:rPr>
          <w:rFonts w:ascii="Arial" w:hAnsi="Arial" w:cs="Arial"/>
          <w:sz w:val="12"/>
          <w:szCs w:val="12"/>
          <w:lang w:val="cs-CZ"/>
        </w:rPr>
        <w:t>V prostoru kde se manipuluje se vzorky a kity nejezte, nepijte ani nekuřte.</w:t>
      </w:r>
    </w:p>
    <w:p w:rsidR="00802A79" w:rsidRDefault="00802A79" w:rsidP="00802A79">
      <w:pPr>
        <w:pStyle w:val="Odsekzoznamu"/>
        <w:numPr>
          <w:ilvl w:val="0"/>
          <w:numId w:val="8"/>
        </w:numPr>
        <w:spacing w:after="0" w:line="240" w:lineRule="auto"/>
        <w:ind w:left="142" w:hanging="142"/>
        <w:jc w:val="both"/>
        <w:rPr>
          <w:rFonts w:ascii="Arial" w:hAnsi="Arial" w:cs="Arial"/>
          <w:sz w:val="12"/>
          <w:szCs w:val="12"/>
          <w:lang w:val="cs-CZ"/>
        </w:rPr>
      </w:pPr>
      <w:r>
        <w:rPr>
          <w:rFonts w:ascii="Arial" w:hAnsi="Arial" w:cs="Arial"/>
          <w:sz w:val="12"/>
          <w:szCs w:val="12"/>
          <w:lang w:val="cs-CZ"/>
        </w:rPr>
        <w:t>Testy nepoužívejte, pokud je obalový sáček poškozen.</w:t>
      </w:r>
    </w:p>
    <w:p w:rsidR="00802A79" w:rsidRDefault="00802A79" w:rsidP="00802A79">
      <w:pPr>
        <w:pStyle w:val="Odsekzoznamu"/>
        <w:numPr>
          <w:ilvl w:val="0"/>
          <w:numId w:val="8"/>
        </w:numPr>
        <w:spacing w:after="0" w:line="240" w:lineRule="auto"/>
        <w:ind w:left="142" w:hanging="142"/>
        <w:jc w:val="both"/>
        <w:rPr>
          <w:rFonts w:ascii="Arial" w:hAnsi="Arial" w:cs="Arial"/>
          <w:sz w:val="12"/>
          <w:szCs w:val="12"/>
          <w:lang w:val="cs-CZ"/>
        </w:rPr>
      </w:pPr>
      <w:r>
        <w:rPr>
          <w:rFonts w:ascii="Arial" w:hAnsi="Arial" w:cs="Arial"/>
          <w:sz w:val="12"/>
          <w:szCs w:val="12"/>
          <w:lang w:val="cs-CZ"/>
        </w:rPr>
        <w:t>Se všemi vzorky zacházejte tak, jako kdyby obsahovaly infekční agens. Během testování dodržujte zavedená opatření proti mikrobiologickému ohrožení a dodržujte standardní postupy pro správnou likvidaci vzorků.</w:t>
      </w:r>
    </w:p>
    <w:p w:rsidR="00802A79" w:rsidRDefault="00802A79" w:rsidP="00802A79">
      <w:pPr>
        <w:pStyle w:val="Odsekzoznamu"/>
        <w:numPr>
          <w:ilvl w:val="0"/>
          <w:numId w:val="8"/>
        </w:numPr>
        <w:spacing w:after="0" w:line="240" w:lineRule="auto"/>
        <w:ind w:left="142" w:hanging="142"/>
        <w:jc w:val="both"/>
        <w:rPr>
          <w:rFonts w:ascii="Arial" w:hAnsi="Arial" w:cs="Arial"/>
          <w:sz w:val="12"/>
          <w:szCs w:val="12"/>
          <w:lang w:val="cs-CZ"/>
        </w:rPr>
      </w:pPr>
      <w:r>
        <w:rPr>
          <w:rFonts w:ascii="Arial" w:hAnsi="Arial" w:cs="Arial"/>
          <w:sz w:val="12"/>
          <w:szCs w:val="12"/>
          <w:lang w:val="cs-CZ"/>
        </w:rPr>
        <w:t>Během testování vzorků noste ochranný oděv jako laboratorní plášť, jednorázové rukavice a ochranné brýle.</w:t>
      </w:r>
    </w:p>
    <w:p w:rsidR="00802A79" w:rsidRDefault="00802A79" w:rsidP="00802A79">
      <w:pPr>
        <w:pStyle w:val="Odsekzoznamu"/>
        <w:numPr>
          <w:ilvl w:val="0"/>
          <w:numId w:val="8"/>
        </w:numPr>
        <w:spacing w:after="0" w:line="240" w:lineRule="auto"/>
        <w:ind w:left="142" w:hanging="142"/>
        <w:jc w:val="both"/>
        <w:rPr>
          <w:rFonts w:ascii="Arial" w:hAnsi="Arial" w:cs="Arial"/>
          <w:sz w:val="12"/>
          <w:szCs w:val="12"/>
          <w:lang w:val="cs-CZ"/>
        </w:rPr>
      </w:pPr>
      <w:r>
        <w:rPr>
          <w:rFonts w:ascii="Arial" w:hAnsi="Arial" w:cs="Arial"/>
          <w:sz w:val="12"/>
          <w:szCs w:val="12"/>
          <w:lang w:val="cs-CZ"/>
        </w:rPr>
        <w:t>Použité testy je potřebné likvidovat v souladu s místními nařízeními. Použité testy je potřebné pokládat za potencionálně infekční a je potřebné likvidovat v souladu s místními nařízeními.</w:t>
      </w:r>
    </w:p>
    <w:p w:rsidR="00802A79" w:rsidRDefault="00802A79" w:rsidP="00802A79">
      <w:pPr>
        <w:pStyle w:val="Odsekzoznamu"/>
        <w:numPr>
          <w:ilvl w:val="0"/>
          <w:numId w:val="8"/>
        </w:numPr>
        <w:spacing w:after="0" w:line="240" w:lineRule="auto"/>
        <w:ind w:left="142" w:hanging="142"/>
        <w:jc w:val="both"/>
        <w:rPr>
          <w:rFonts w:ascii="Arial" w:hAnsi="Arial" w:cs="Arial"/>
          <w:sz w:val="12"/>
          <w:szCs w:val="12"/>
          <w:lang w:val="cs-CZ"/>
        </w:rPr>
      </w:pPr>
      <w:r>
        <w:rPr>
          <w:rFonts w:ascii="Arial" w:hAnsi="Arial" w:cs="Arial"/>
          <w:sz w:val="12"/>
          <w:szCs w:val="12"/>
          <w:lang w:val="cs-CZ"/>
        </w:rPr>
        <w:t>Vlhkost a teplota může nepříznivě ovlivnit výsledky.</w:t>
      </w:r>
    </w:p>
    <w:p w:rsidR="00802A79" w:rsidRDefault="00802A79" w:rsidP="00802A79">
      <w:pPr>
        <w:pStyle w:val="Odsekzoznamu"/>
        <w:numPr>
          <w:ilvl w:val="0"/>
          <w:numId w:val="8"/>
        </w:numPr>
        <w:spacing w:after="0" w:line="240" w:lineRule="auto"/>
        <w:ind w:left="142" w:hanging="142"/>
        <w:jc w:val="both"/>
        <w:rPr>
          <w:rFonts w:ascii="Arial" w:hAnsi="Arial" w:cs="Arial"/>
          <w:sz w:val="12"/>
          <w:szCs w:val="12"/>
          <w:lang w:val="cs-CZ"/>
        </w:rPr>
      </w:pPr>
      <w:r>
        <w:rPr>
          <w:rFonts w:ascii="Arial" w:hAnsi="Arial" w:cs="Arial"/>
          <w:sz w:val="12"/>
          <w:szCs w:val="12"/>
          <w:lang w:val="cs-CZ"/>
        </w:rPr>
        <w:t xml:space="preserve">Tento příbalový leták je potřebné před vykonáváním testu celý pročíst. </w:t>
      </w:r>
      <w:r w:rsidR="002D5D9E">
        <w:rPr>
          <w:rFonts w:ascii="Arial" w:hAnsi="Arial" w:cs="Arial"/>
          <w:sz w:val="12"/>
          <w:szCs w:val="12"/>
          <w:lang w:val="cs-CZ"/>
        </w:rPr>
        <w:t>Nedodržení pokynů v letáku může vést k nepřesným výsledkům testu.</w:t>
      </w:r>
    </w:p>
    <w:p w:rsidR="00FB236D" w:rsidRPr="004E0221" w:rsidRDefault="00FB236D" w:rsidP="002D5D9E">
      <w:pPr>
        <w:shd w:val="clear" w:color="auto" w:fill="D9D9D9" w:themeFill="background1" w:themeFillShade="D9"/>
        <w:spacing w:before="60" w:after="40" w:line="240" w:lineRule="auto"/>
        <w:jc w:val="center"/>
        <w:rPr>
          <w:rFonts w:ascii="Arial" w:hAnsi="Arial" w:cs="Arial"/>
          <w:b/>
          <w:sz w:val="12"/>
          <w:szCs w:val="12"/>
          <w:lang w:val="cs-CZ"/>
        </w:rPr>
      </w:pPr>
      <w:r w:rsidRPr="004E0221">
        <w:rPr>
          <w:rFonts w:ascii="Arial" w:hAnsi="Arial" w:cs="Arial"/>
          <w:b/>
          <w:sz w:val="12"/>
          <w:szCs w:val="12"/>
          <w:lang w:val="cs-CZ"/>
        </w:rPr>
        <w:t>STABILITA A SKLADOVÁNÍ</w:t>
      </w:r>
    </w:p>
    <w:p w:rsidR="00C85C42" w:rsidRDefault="00237E11" w:rsidP="00C85C42">
      <w:pPr>
        <w:pStyle w:val="Odsekzoznamu"/>
        <w:numPr>
          <w:ilvl w:val="0"/>
          <w:numId w:val="18"/>
        </w:numPr>
        <w:spacing w:after="0" w:line="240" w:lineRule="auto"/>
        <w:ind w:left="142" w:hanging="142"/>
        <w:jc w:val="both"/>
        <w:rPr>
          <w:rFonts w:ascii="Arial" w:hAnsi="Arial" w:cs="Arial"/>
          <w:sz w:val="12"/>
          <w:szCs w:val="12"/>
          <w:lang w:val="cs-CZ"/>
        </w:rPr>
      </w:pPr>
      <w:r w:rsidRPr="00C85C42">
        <w:rPr>
          <w:rFonts w:ascii="Arial" w:hAnsi="Arial" w:cs="Arial"/>
          <w:sz w:val="12"/>
          <w:szCs w:val="12"/>
          <w:lang w:val="cs-CZ"/>
        </w:rPr>
        <w:t xml:space="preserve">Kit je možné skladovat při </w:t>
      </w:r>
      <w:r w:rsidR="002D5D9E">
        <w:rPr>
          <w:rFonts w:ascii="Arial" w:hAnsi="Arial" w:cs="Arial"/>
          <w:sz w:val="12"/>
          <w:szCs w:val="12"/>
          <w:lang w:val="cs-CZ"/>
        </w:rPr>
        <w:t>teplotách mezi</w:t>
      </w:r>
      <w:r w:rsidRPr="00C85C42">
        <w:rPr>
          <w:rFonts w:ascii="Arial" w:hAnsi="Arial" w:cs="Arial"/>
          <w:sz w:val="12"/>
          <w:szCs w:val="12"/>
          <w:lang w:val="cs-CZ"/>
        </w:rPr>
        <w:t xml:space="preserve"> </w:t>
      </w:r>
      <w:r w:rsidR="002D5D9E">
        <w:rPr>
          <w:rFonts w:ascii="Arial" w:hAnsi="Arial" w:cs="Arial"/>
          <w:sz w:val="12"/>
          <w:szCs w:val="12"/>
          <w:lang w:val="cs-CZ"/>
        </w:rPr>
        <w:t>2-30°C.</w:t>
      </w:r>
    </w:p>
    <w:p w:rsidR="002D5D9E" w:rsidRDefault="002D5D9E" w:rsidP="00C85C42">
      <w:pPr>
        <w:pStyle w:val="Odsekzoznamu"/>
        <w:numPr>
          <w:ilvl w:val="0"/>
          <w:numId w:val="18"/>
        </w:numPr>
        <w:spacing w:after="0" w:line="240" w:lineRule="auto"/>
        <w:ind w:left="142" w:hanging="142"/>
        <w:jc w:val="both"/>
        <w:rPr>
          <w:rFonts w:ascii="Arial" w:hAnsi="Arial" w:cs="Arial"/>
          <w:sz w:val="12"/>
          <w:szCs w:val="12"/>
          <w:lang w:val="cs-CZ"/>
        </w:rPr>
      </w:pPr>
      <w:r>
        <w:rPr>
          <w:rFonts w:ascii="Arial" w:hAnsi="Arial" w:cs="Arial"/>
          <w:sz w:val="12"/>
          <w:szCs w:val="12"/>
          <w:lang w:val="cs-CZ"/>
        </w:rPr>
        <w:t>Test je stabilní do data exspirace vytištěného na uzavřeném sáčku.</w:t>
      </w:r>
    </w:p>
    <w:p w:rsidR="002D5D9E" w:rsidRDefault="002D5D9E" w:rsidP="00C85C42">
      <w:pPr>
        <w:pStyle w:val="Odsekzoznamu"/>
        <w:numPr>
          <w:ilvl w:val="0"/>
          <w:numId w:val="18"/>
        </w:numPr>
        <w:spacing w:after="0" w:line="240" w:lineRule="auto"/>
        <w:ind w:left="142" w:hanging="142"/>
        <w:jc w:val="both"/>
        <w:rPr>
          <w:rFonts w:ascii="Arial" w:hAnsi="Arial" w:cs="Arial"/>
          <w:sz w:val="12"/>
          <w:szCs w:val="12"/>
          <w:lang w:val="cs-CZ"/>
        </w:rPr>
      </w:pPr>
      <w:r>
        <w:rPr>
          <w:rFonts w:ascii="Arial" w:hAnsi="Arial" w:cs="Arial"/>
          <w:sz w:val="12"/>
          <w:szCs w:val="12"/>
          <w:lang w:val="cs-CZ"/>
        </w:rPr>
        <w:t>Test musí do použití zůstat v uzavřeném sáčku.</w:t>
      </w:r>
    </w:p>
    <w:p w:rsidR="00C85C42" w:rsidRDefault="00C85C42" w:rsidP="00C85C42">
      <w:pPr>
        <w:pStyle w:val="Odsekzoznamu"/>
        <w:numPr>
          <w:ilvl w:val="0"/>
          <w:numId w:val="18"/>
        </w:numPr>
        <w:spacing w:after="0" w:line="240" w:lineRule="auto"/>
        <w:ind w:left="142" w:hanging="142"/>
        <w:jc w:val="both"/>
        <w:rPr>
          <w:rFonts w:ascii="Arial" w:hAnsi="Arial" w:cs="Arial"/>
          <w:sz w:val="12"/>
          <w:szCs w:val="12"/>
          <w:lang w:val="cs-CZ"/>
        </w:rPr>
      </w:pPr>
      <w:r w:rsidRPr="002D5D9E">
        <w:rPr>
          <w:rFonts w:ascii="Arial" w:hAnsi="Arial" w:cs="Arial"/>
          <w:caps/>
          <w:sz w:val="12"/>
          <w:szCs w:val="12"/>
          <w:lang w:val="cs-CZ"/>
        </w:rPr>
        <w:t>Nezamrazujte</w:t>
      </w:r>
      <w:r>
        <w:rPr>
          <w:rFonts w:ascii="Arial" w:hAnsi="Arial" w:cs="Arial"/>
          <w:sz w:val="12"/>
          <w:szCs w:val="12"/>
          <w:lang w:val="cs-CZ"/>
        </w:rPr>
        <w:t>.</w:t>
      </w:r>
    </w:p>
    <w:p w:rsidR="00C85C42" w:rsidRDefault="00C85C42" w:rsidP="00C85C42">
      <w:pPr>
        <w:pStyle w:val="Odsekzoznamu"/>
        <w:numPr>
          <w:ilvl w:val="0"/>
          <w:numId w:val="18"/>
        </w:numPr>
        <w:spacing w:after="0" w:line="240" w:lineRule="auto"/>
        <w:ind w:left="142" w:hanging="142"/>
        <w:jc w:val="both"/>
        <w:rPr>
          <w:rFonts w:ascii="Arial" w:hAnsi="Arial" w:cs="Arial"/>
          <w:sz w:val="12"/>
          <w:szCs w:val="12"/>
          <w:lang w:val="cs-CZ"/>
        </w:rPr>
      </w:pPr>
      <w:r>
        <w:rPr>
          <w:rFonts w:ascii="Arial" w:hAnsi="Arial" w:cs="Arial"/>
          <w:sz w:val="12"/>
          <w:szCs w:val="12"/>
          <w:lang w:val="cs-CZ"/>
        </w:rPr>
        <w:t>Nepoužívejte po datu exspirace.</w:t>
      </w:r>
    </w:p>
    <w:p w:rsidR="002D5D9E" w:rsidRPr="002D5D9E" w:rsidRDefault="002D5D9E" w:rsidP="002D5D9E">
      <w:pPr>
        <w:shd w:val="clear" w:color="auto" w:fill="D9D9D9" w:themeFill="background1" w:themeFillShade="D9"/>
        <w:spacing w:before="60" w:after="40" w:line="240" w:lineRule="auto"/>
        <w:jc w:val="center"/>
        <w:rPr>
          <w:rFonts w:ascii="Arial" w:hAnsi="Arial" w:cs="Arial"/>
          <w:b/>
          <w:caps/>
          <w:sz w:val="12"/>
          <w:szCs w:val="12"/>
          <w:lang w:val="cs-CZ"/>
        </w:rPr>
      </w:pPr>
      <w:r w:rsidRPr="002D5D9E">
        <w:rPr>
          <w:rFonts w:ascii="Arial" w:hAnsi="Arial" w:cs="Arial"/>
          <w:b/>
          <w:caps/>
          <w:sz w:val="12"/>
          <w:szCs w:val="12"/>
          <w:lang w:val="cs-CZ"/>
        </w:rPr>
        <w:t>Materiály</w:t>
      </w:r>
    </w:p>
    <w:p w:rsidR="002D5D9E" w:rsidRDefault="002D5D9E" w:rsidP="002D5D9E">
      <w:pPr>
        <w:spacing w:before="60" w:after="40" w:line="240" w:lineRule="auto"/>
        <w:jc w:val="center"/>
        <w:rPr>
          <w:rFonts w:ascii="Arial" w:hAnsi="Arial" w:cs="Arial"/>
          <w:b/>
          <w:sz w:val="12"/>
          <w:szCs w:val="12"/>
          <w:lang w:val="cs-CZ"/>
        </w:rPr>
      </w:pPr>
      <w:r w:rsidRPr="002D5D9E">
        <w:rPr>
          <w:rFonts w:ascii="Arial" w:hAnsi="Arial" w:cs="Arial"/>
          <w:b/>
          <w:sz w:val="12"/>
          <w:szCs w:val="12"/>
          <w:shd w:val="clear" w:color="auto" w:fill="D9D9D9" w:themeFill="background1" w:themeFillShade="D9"/>
          <w:lang w:val="cs-CZ"/>
        </w:rPr>
        <w:t>Dodávané materiály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7"/>
        <w:gridCol w:w="2243"/>
      </w:tblGrid>
      <w:tr w:rsidR="002D5D9E" w:rsidRPr="002D5D9E" w:rsidTr="002D5D9E">
        <w:tc>
          <w:tcPr>
            <w:tcW w:w="2310" w:type="dxa"/>
          </w:tcPr>
          <w:p w:rsidR="002D5D9E" w:rsidRPr="002D5D9E" w:rsidRDefault="002D5D9E" w:rsidP="002D5D9E">
            <w:pPr>
              <w:pStyle w:val="Odsekzoznamu"/>
              <w:numPr>
                <w:ilvl w:val="0"/>
                <w:numId w:val="27"/>
              </w:numPr>
              <w:ind w:left="142" w:hanging="142"/>
              <w:rPr>
                <w:rFonts w:ascii="Arial" w:hAnsi="Arial" w:cs="Arial"/>
                <w:sz w:val="12"/>
                <w:szCs w:val="12"/>
                <w:lang w:val="cs-CZ"/>
              </w:rPr>
            </w:pPr>
            <w:r w:rsidRPr="002D5D9E">
              <w:rPr>
                <w:rFonts w:ascii="Arial" w:hAnsi="Arial" w:cs="Arial"/>
                <w:sz w:val="12"/>
                <w:szCs w:val="12"/>
                <w:lang w:val="cs-CZ"/>
              </w:rPr>
              <w:t>Testovací kazety</w:t>
            </w:r>
          </w:p>
          <w:p w:rsidR="002D5D9E" w:rsidRPr="002D5D9E" w:rsidRDefault="002D5D9E" w:rsidP="002D5D9E">
            <w:pPr>
              <w:pStyle w:val="Odsekzoznamu"/>
              <w:numPr>
                <w:ilvl w:val="0"/>
                <w:numId w:val="27"/>
              </w:numPr>
              <w:ind w:left="142" w:hanging="142"/>
              <w:rPr>
                <w:rFonts w:ascii="Arial" w:hAnsi="Arial" w:cs="Arial"/>
                <w:sz w:val="12"/>
                <w:szCs w:val="12"/>
                <w:lang w:val="cs-CZ"/>
              </w:rPr>
            </w:pPr>
            <w:r w:rsidRPr="002D5D9E">
              <w:rPr>
                <w:rFonts w:ascii="Arial" w:hAnsi="Arial" w:cs="Arial"/>
                <w:sz w:val="12"/>
                <w:szCs w:val="12"/>
                <w:lang w:val="cs-CZ"/>
              </w:rPr>
              <w:t>Tyčinka pozitivní kontroly</w:t>
            </w:r>
          </w:p>
          <w:p w:rsidR="002D5D9E" w:rsidRPr="002D5D9E" w:rsidRDefault="002D5D9E" w:rsidP="002D5D9E">
            <w:pPr>
              <w:pStyle w:val="Odsekzoznamu"/>
              <w:numPr>
                <w:ilvl w:val="0"/>
                <w:numId w:val="27"/>
              </w:numPr>
              <w:ind w:left="142" w:hanging="142"/>
              <w:rPr>
                <w:rFonts w:ascii="Arial" w:hAnsi="Arial" w:cs="Arial"/>
                <w:sz w:val="12"/>
                <w:szCs w:val="12"/>
                <w:lang w:val="cs-CZ"/>
              </w:rPr>
            </w:pPr>
            <w:r>
              <w:rPr>
                <w:rFonts w:ascii="Arial" w:hAnsi="Arial" w:cs="Arial"/>
                <w:sz w:val="12"/>
                <w:szCs w:val="12"/>
                <w:lang w:val="cs-CZ"/>
              </w:rPr>
              <w:t>Jednorázové výtěrové tyčinky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*</w:t>
            </w:r>
          </w:p>
        </w:tc>
        <w:tc>
          <w:tcPr>
            <w:tcW w:w="2310" w:type="dxa"/>
          </w:tcPr>
          <w:p w:rsidR="002D5D9E" w:rsidRDefault="002D5D9E" w:rsidP="002D5D9E">
            <w:pPr>
              <w:pStyle w:val="Odsekzoznamu"/>
              <w:numPr>
                <w:ilvl w:val="0"/>
                <w:numId w:val="27"/>
              </w:numPr>
              <w:ind w:left="242" w:hanging="242"/>
              <w:rPr>
                <w:rFonts w:ascii="Arial" w:hAnsi="Arial" w:cs="Arial"/>
                <w:sz w:val="12"/>
                <w:szCs w:val="12"/>
                <w:lang w:val="cs-CZ"/>
              </w:rPr>
            </w:pPr>
            <w:r>
              <w:rPr>
                <w:rFonts w:ascii="Arial" w:hAnsi="Arial" w:cs="Arial"/>
                <w:sz w:val="12"/>
                <w:szCs w:val="12"/>
                <w:lang w:val="cs-CZ"/>
              </w:rPr>
              <w:t>Zkumavky s extrakčním pufrem</w:t>
            </w:r>
          </w:p>
          <w:p w:rsidR="002D5D9E" w:rsidRPr="002D5D9E" w:rsidRDefault="002D5D9E" w:rsidP="002D5D9E">
            <w:pPr>
              <w:pStyle w:val="Odsekzoznamu"/>
              <w:numPr>
                <w:ilvl w:val="0"/>
                <w:numId w:val="27"/>
              </w:numPr>
              <w:ind w:left="242" w:hanging="242"/>
              <w:rPr>
                <w:rFonts w:ascii="Arial" w:hAnsi="Arial" w:cs="Arial"/>
                <w:sz w:val="12"/>
                <w:szCs w:val="12"/>
                <w:lang w:val="cs-CZ"/>
              </w:rPr>
            </w:pPr>
            <w:r w:rsidRPr="002D5D9E">
              <w:rPr>
                <w:rFonts w:ascii="Arial" w:hAnsi="Arial" w:cs="Arial"/>
                <w:sz w:val="12"/>
                <w:szCs w:val="12"/>
                <w:lang w:val="cs-CZ"/>
              </w:rPr>
              <w:t xml:space="preserve">Tyčinka </w:t>
            </w:r>
            <w:r>
              <w:rPr>
                <w:rFonts w:ascii="Arial" w:hAnsi="Arial" w:cs="Arial"/>
                <w:sz w:val="12"/>
                <w:szCs w:val="12"/>
                <w:lang w:val="cs-CZ"/>
              </w:rPr>
              <w:t>negativní</w:t>
            </w:r>
            <w:r w:rsidRPr="002D5D9E">
              <w:rPr>
                <w:rFonts w:ascii="Arial" w:hAnsi="Arial" w:cs="Arial"/>
                <w:sz w:val="12"/>
                <w:szCs w:val="12"/>
                <w:lang w:val="cs-CZ"/>
              </w:rPr>
              <w:t xml:space="preserve"> kontroly</w:t>
            </w:r>
          </w:p>
          <w:p w:rsidR="002D5D9E" w:rsidRPr="002D5D9E" w:rsidRDefault="002D5D9E" w:rsidP="002D5D9E">
            <w:pPr>
              <w:pStyle w:val="Odsekzoznamu"/>
              <w:numPr>
                <w:ilvl w:val="0"/>
                <w:numId w:val="27"/>
              </w:numPr>
              <w:ind w:left="242" w:hanging="242"/>
              <w:rPr>
                <w:rFonts w:ascii="Arial" w:hAnsi="Arial" w:cs="Arial"/>
                <w:sz w:val="12"/>
                <w:szCs w:val="12"/>
                <w:lang w:val="cs-CZ"/>
              </w:rPr>
            </w:pPr>
            <w:r>
              <w:rPr>
                <w:rFonts w:ascii="Arial" w:hAnsi="Arial" w:cs="Arial"/>
                <w:sz w:val="12"/>
                <w:szCs w:val="12"/>
                <w:lang w:val="cs-CZ"/>
              </w:rPr>
              <w:t>Příbalový leták</w:t>
            </w:r>
          </w:p>
        </w:tc>
      </w:tr>
      <w:tr w:rsidR="002D5D9E" w:rsidRPr="002D5D9E" w:rsidTr="002D5D9E">
        <w:tc>
          <w:tcPr>
            <w:tcW w:w="4620" w:type="dxa"/>
            <w:gridSpan w:val="2"/>
          </w:tcPr>
          <w:p w:rsidR="002D5D9E" w:rsidRPr="002D5D9E" w:rsidRDefault="002D5D9E" w:rsidP="002D5D9E">
            <w:pPr>
              <w:ind w:left="242" w:hanging="242"/>
              <w:rPr>
                <w:rFonts w:ascii="Arial" w:hAnsi="Arial" w:cs="Arial"/>
                <w:i/>
                <w:sz w:val="12"/>
                <w:szCs w:val="12"/>
                <w:lang w:val="cs-CZ"/>
              </w:rPr>
            </w:pPr>
            <w:r w:rsidRPr="002D5D9E">
              <w:rPr>
                <w:rFonts w:ascii="Arial" w:hAnsi="Arial" w:cs="Arial"/>
                <w:i/>
                <w:sz w:val="12"/>
                <w:szCs w:val="12"/>
                <w:lang w:val="cs-CZ"/>
              </w:rPr>
              <w:t>* Jednorázové výtěrové tyčinky jsou vyráběny jiným výrobcem</w:t>
            </w:r>
          </w:p>
        </w:tc>
      </w:tr>
      <w:tr w:rsidR="002D5D9E" w:rsidRPr="002D5D9E" w:rsidTr="002D5D9E">
        <w:tc>
          <w:tcPr>
            <w:tcW w:w="4620" w:type="dxa"/>
            <w:gridSpan w:val="2"/>
          </w:tcPr>
          <w:p w:rsidR="002D5D9E" w:rsidRPr="002D5D9E" w:rsidRDefault="002D5D9E" w:rsidP="002D5D9E">
            <w:pPr>
              <w:spacing w:before="60"/>
              <w:ind w:left="242" w:hanging="242"/>
              <w:jc w:val="center"/>
              <w:rPr>
                <w:rFonts w:ascii="Arial" w:hAnsi="Arial" w:cs="Arial"/>
                <w:b/>
                <w:sz w:val="12"/>
                <w:szCs w:val="12"/>
                <w:lang w:val="cs-CZ"/>
              </w:rPr>
            </w:pPr>
            <w:r w:rsidRPr="002D5D9E">
              <w:rPr>
                <w:rFonts w:ascii="Arial" w:hAnsi="Arial" w:cs="Arial"/>
                <w:b/>
                <w:sz w:val="12"/>
                <w:szCs w:val="12"/>
                <w:shd w:val="clear" w:color="auto" w:fill="D9D9D9" w:themeFill="background1" w:themeFillShade="D9"/>
                <w:lang w:val="cs-CZ"/>
              </w:rPr>
              <w:t>Potřebné, ale nedodávané materiály</w:t>
            </w:r>
          </w:p>
        </w:tc>
      </w:tr>
      <w:tr w:rsidR="002D5D9E" w:rsidRPr="002D5D9E" w:rsidTr="002D5D9E">
        <w:tc>
          <w:tcPr>
            <w:tcW w:w="2310" w:type="dxa"/>
          </w:tcPr>
          <w:p w:rsidR="002D5D9E" w:rsidRPr="002D5D9E" w:rsidRDefault="002D5D9E" w:rsidP="002D5D9E">
            <w:pPr>
              <w:pStyle w:val="Odsekzoznamu"/>
              <w:numPr>
                <w:ilvl w:val="0"/>
                <w:numId w:val="27"/>
              </w:numPr>
              <w:ind w:left="142" w:hanging="142"/>
              <w:rPr>
                <w:rFonts w:ascii="Arial" w:hAnsi="Arial" w:cs="Arial"/>
                <w:sz w:val="12"/>
                <w:szCs w:val="12"/>
                <w:lang w:val="cs-CZ"/>
              </w:rPr>
            </w:pPr>
            <w:r w:rsidRPr="002D5D9E">
              <w:rPr>
                <w:rFonts w:ascii="Arial" w:hAnsi="Arial" w:cs="Arial"/>
                <w:sz w:val="12"/>
                <w:szCs w:val="12"/>
                <w:lang w:val="cs-CZ"/>
              </w:rPr>
              <w:t>Osobní ochranné pomůcky</w:t>
            </w:r>
          </w:p>
        </w:tc>
        <w:tc>
          <w:tcPr>
            <w:tcW w:w="2310" w:type="dxa"/>
          </w:tcPr>
          <w:p w:rsidR="002D5D9E" w:rsidRPr="002D5D9E" w:rsidRDefault="002D5D9E" w:rsidP="002D5D9E">
            <w:pPr>
              <w:pStyle w:val="Odsekzoznamu"/>
              <w:numPr>
                <w:ilvl w:val="0"/>
                <w:numId w:val="27"/>
              </w:numPr>
              <w:ind w:left="242" w:hanging="242"/>
              <w:rPr>
                <w:rFonts w:ascii="Arial" w:hAnsi="Arial" w:cs="Arial"/>
                <w:i/>
                <w:sz w:val="12"/>
                <w:szCs w:val="12"/>
                <w:lang w:val="cs-CZ"/>
              </w:rPr>
            </w:pPr>
            <w:r>
              <w:rPr>
                <w:rFonts w:ascii="Arial" w:hAnsi="Arial" w:cs="Arial"/>
                <w:sz w:val="12"/>
                <w:szCs w:val="12"/>
                <w:lang w:val="cs-CZ"/>
              </w:rPr>
              <w:t>Stopky</w:t>
            </w:r>
          </w:p>
        </w:tc>
      </w:tr>
    </w:tbl>
    <w:p w:rsidR="00FD142D" w:rsidRDefault="003F06E7" w:rsidP="00C20DE8">
      <w:pPr>
        <w:shd w:val="clear" w:color="auto" w:fill="D9D9D9" w:themeFill="background1" w:themeFillShade="D9"/>
        <w:spacing w:before="60" w:after="40" w:line="240" w:lineRule="auto"/>
        <w:rPr>
          <w:rFonts w:ascii="Arial" w:hAnsi="Arial" w:cs="Arial"/>
          <w:b/>
          <w:sz w:val="12"/>
          <w:szCs w:val="12"/>
          <w:lang w:val="cs-CZ"/>
        </w:rPr>
      </w:pPr>
      <w:r w:rsidRPr="004E0221">
        <w:rPr>
          <w:rFonts w:ascii="Arial" w:hAnsi="Arial" w:cs="Arial"/>
          <w:b/>
          <w:sz w:val="12"/>
          <w:szCs w:val="12"/>
          <w:lang w:val="cs-CZ"/>
        </w:rPr>
        <w:t xml:space="preserve">ODBĚR A </w:t>
      </w:r>
      <w:r w:rsidR="002D5D9E">
        <w:rPr>
          <w:rFonts w:ascii="Arial" w:hAnsi="Arial" w:cs="Arial"/>
          <w:b/>
          <w:sz w:val="12"/>
          <w:szCs w:val="12"/>
          <w:lang w:val="cs-CZ"/>
        </w:rPr>
        <w:t>PŘÍPRAVA</w:t>
      </w:r>
      <w:r w:rsidRPr="004E0221">
        <w:rPr>
          <w:rFonts w:ascii="Arial" w:hAnsi="Arial" w:cs="Arial"/>
          <w:b/>
          <w:sz w:val="12"/>
          <w:szCs w:val="12"/>
          <w:lang w:val="cs-CZ"/>
        </w:rPr>
        <w:t xml:space="preserve"> VZORKU</w:t>
      </w:r>
    </w:p>
    <w:p w:rsidR="00221B30" w:rsidRDefault="00221B30" w:rsidP="00CE1316">
      <w:pPr>
        <w:pStyle w:val="Odsekzoznamu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" w:hAnsi="Arial" w:cs="Arial"/>
          <w:sz w:val="12"/>
          <w:szCs w:val="12"/>
          <w:lang w:val="cs-CZ"/>
        </w:rPr>
      </w:pPr>
      <w:r>
        <w:rPr>
          <w:rFonts w:ascii="Arial" w:hAnsi="Arial" w:cs="Arial"/>
          <w:sz w:val="12"/>
          <w:szCs w:val="12"/>
          <w:lang w:val="cs-CZ"/>
        </w:rPr>
        <w:t>S</w:t>
      </w:r>
      <w:r w:rsidRPr="00B808E0">
        <w:rPr>
          <w:rFonts w:ascii="Arial" w:hAnsi="Arial" w:cs="Arial"/>
          <w:sz w:val="12"/>
          <w:szCs w:val="12"/>
          <w:lang w:val="cs-CZ"/>
        </w:rPr>
        <w:t xml:space="preserve">ARS-CoV-2 rychlý </w:t>
      </w:r>
      <w:r w:rsidR="000768F4">
        <w:rPr>
          <w:rFonts w:ascii="Arial" w:hAnsi="Arial" w:cs="Arial"/>
          <w:sz w:val="12"/>
          <w:szCs w:val="12"/>
          <w:lang w:val="cs-CZ"/>
        </w:rPr>
        <w:t>antigenní</w:t>
      </w:r>
      <w:r w:rsidRPr="00B808E0">
        <w:rPr>
          <w:rFonts w:ascii="Arial" w:hAnsi="Arial" w:cs="Arial"/>
          <w:sz w:val="12"/>
          <w:szCs w:val="12"/>
          <w:lang w:val="cs-CZ"/>
        </w:rPr>
        <w:t xml:space="preserve"> test</w:t>
      </w:r>
      <w:r>
        <w:rPr>
          <w:rFonts w:ascii="Arial" w:hAnsi="Arial" w:cs="Arial"/>
          <w:sz w:val="12"/>
          <w:szCs w:val="12"/>
          <w:lang w:val="cs-CZ"/>
        </w:rPr>
        <w:t xml:space="preserve"> je možné vykonat s použitím vzorků výtěru z nosu.</w:t>
      </w:r>
    </w:p>
    <w:p w:rsidR="00221B30" w:rsidRDefault="00221B30" w:rsidP="00CE1316">
      <w:pPr>
        <w:pStyle w:val="Odsekzoznamu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" w:hAnsi="Arial" w:cs="Arial"/>
          <w:sz w:val="12"/>
          <w:szCs w:val="12"/>
          <w:lang w:val="cs-CZ"/>
        </w:rPr>
      </w:pPr>
      <w:r>
        <w:rPr>
          <w:rFonts w:ascii="Arial" w:hAnsi="Arial" w:cs="Arial"/>
          <w:sz w:val="12"/>
          <w:szCs w:val="12"/>
          <w:lang w:val="cs-CZ"/>
        </w:rPr>
        <w:t>Testování je potřebné vykonat okamžitě po odběru vzorku, nebo nanejvýš během jedné (1) hodiny od odběru vzorku.</w:t>
      </w:r>
    </w:p>
    <w:p w:rsidR="00221B30" w:rsidRDefault="00221B30" w:rsidP="00CE1316">
      <w:pPr>
        <w:pStyle w:val="Odsekzoznamu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" w:hAnsi="Arial" w:cs="Arial"/>
          <w:sz w:val="12"/>
          <w:szCs w:val="12"/>
          <w:lang w:val="cs-CZ"/>
        </w:rPr>
      </w:pPr>
      <w:r>
        <w:rPr>
          <w:rFonts w:ascii="Arial" w:hAnsi="Arial" w:cs="Arial"/>
          <w:sz w:val="12"/>
          <w:szCs w:val="12"/>
          <w:lang w:val="cs-CZ"/>
        </w:rPr>
        <w:t>Pro odběr vzorku výtěru z nosu: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0"/>
        <w:gridCol w:w="1530"/>
      </w:tblGrid>
      <w:tr w:rsidR="00221B30" w:rsidTr="00221B30">
        <w:tc>
          <w:tcPr>
            <w:tcW w:w="3085" w:type="dxa"/>
          </w:tcPr>
          <w:p w:rsidR="00221B30" w:rsidRPr="00221B30" w:rsidRDefault="00221B30" w:rsidP="00221B30">
            <w:pPr>
              <w:pStyle w:val="Odsekzoznamu"/>
              <w:numPr>
                <w:ilvl w:val="0"/>
                <w:numId w:val="28"/>
              </w:numPr>
              <w:ind w:left="142" w:hanging="142"/>
              <w:jc w:val="both"/>
              <w:rPr>
                <w:rFonts w:ascii="Arial" w:hAnsi="Arial" w:cs="Arial"/>
                <w:sz w:val="12"/>
                <w:szCs w:val="12"/>
                <w:lang w:val="cs-CZ"/>
              </w:rPr>
            </w:pPr>
            <w:r>
              <w:rPr>
                <w:rFonts w:ascii="Arial" w:hAnsi="Arial" w:cs="Arial"/>
                <w:sz w:val="12"/>
                <w:szCs w:val="12"/>
                <w:lang w:val="cs-CZ"/>
              </w:rPr>
              <w:t xml:space="preserve">Opatrně vsuňte jednorázovou tyčinku dodávanou s vaším kitem do jedné nosové dírky. Pomocí jemné rotace zatlačte tyčinku 2.5 cm (1 palec) od okraje nosní dírky. </w:t>
            </w:r>
          </w:p>
        </w:tc>
        <w:tc>
          <w:tcPr>
            <w:tcW w:w="1535" w:type="dxa"/>
          </w:tcPr>
          <w:p w:rsidR="00221B30" w:rsidRDefault="00221B30" w:rsidP="00A725F6">
            <w:pPr>
              <w:jc w:val="both"/>
              <w:rPr>
                <w:rFonts w:ascii="Arial" w:hAnsi="Arial" w:cs="Arial"/>
                <w:sz w:val="12"/>
                <w:szCs w:val="12"/>
                <w:lang w:val="cs-CZ"/>
              </w:rPr>
            </w:pPr>
            <w:r>
              <w:rPr>
                <w:rFonts w:ascii="Arial" w:hAnsi="Arial" w:cs="Arial"/>
                <w:noProof/>
                <w:sz w:val="12"/>
                <w:szCs w:val="12"/>
                <w:lang w:eastAsia="sk-SK"/>
              </w:rPr>
              <w:drawing>
                <wp:inline distT="0" distB="0" distL="0" distR="0" wp14:anchorId="515D47EE" wp14:editId="029D5BD1">
                  <wp:extent cx="789141" cy="638175"/>
                  <wp:effectExtent l="0" t="0" r="0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141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1B30" w:rsidTr="00221B30">
        <w:tc>
          <w:tcPr>
            <w:tcW w:w="3085" w:type="dxa"/>
          </w:tcPr>
          <w:p w:rsidR="00221B30" w:rsidRPr="00221B30" w:rsidRDefault="00221B30" w:rsidP="00221B30">
            <w:pPr>
              <w:pStyle w:val="Odsekzoznamu"/>
              <w:numPr>
                <w:ilvl w:val="0"/>
                <w:numId w:val="28"/>
              </w:numPr>
              <w:ind w:left="142" w:hanging="142"/>
              <w:jc w:val="both"/>
              <w:rPr>
                <w:rFonts w:ascii="Arial" w:hAnsi="Arial" w:cs="Arial"/>
                <w:sz w:val="12"/>
                <w:szCs w:val="12"/>
                <w:lang w:val="cs-CZ"/>
              </w:rPr>
            </w:pPr>
            <w:r>
              <w:rPr>
                <w:rFonts w:ascii="Arial" w:hAnsi="Arial" w:cs="Arial"/>
                <w:sz w:val="12"/>
                <w:szCs w:val="12"/>
                <w:lang w:val="cs-CZ"/>
              </w:rPr>
              <w:t>Tyčinkou 5 krát otočte proti sliznici uvnitř nosní dírky pro zajištění dostatečného odběru vzorku.</w:t>
            </w:r>
          </w:p>
        </w:tc>
        <w:tc>
          <w:tcPr>
            <w:tcW w:w="1535" w:type="dxa"/>
          </w:tcPr>
          <w:p w:rsidR="00221B30" w:rsidRDefault="00221B30" w:rsidP="00A725F6">
            <w:pPr>
              <w:jc w:val="both"/>
              <w:rPr>
                <w:rFonts w:ascii="Arial" w:hAnsi="Arial" w:cs="Arial"/>
                <w:sz w:val="12"/>
                <w:szCs w:val="12"/>
                <w:lang w:val="cs-CZ"/>
              </w:rPr>
            </w:pPr>
            <w:r>
              <w:rPr>
                <w:rFonts w:ascii="Arial" w:hAnsi="Arial" w:cs="Arial"/>
                <w:noProof/>
                <w:sz w:val="12"/>
                <w:szCs w:val="12"/>
                <w:lang w:eastAsia="sk-SK"/>
              </w:rPr>
              <w:drawing>
                <wp:inline distT="0" distB="0" distL="0" distR="0" wp14:anchorId="2C28FE7B" wp14:editId="3BB78D19">
                  <wp:extent cx="735956" cy="614363"/>
                  <wp:effectExtent l="0" t="0" r="762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56" cy="614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1B30" w:rsidRDefault="00221B30" w:rsidP="00A725F6">
      <w:pPr>
        <w:spacing w:after="0" w:line="240" w:lineRule="auto"/>
        <w:jc w:val="both"/>
        <w:rPr>
          <w:rFonts w:ascii="Arial" w:hAnsi="Arial" w:cs="Arial"/>
          <w:sz w:val="12"/>
          <w:szCs w:val="12"/>
          <w:lang w:val="cs-CZ"/>
        </w:rPr>
      </w:pPr>
      <w:r>
        <w:rPr>
          <w:rFonts w:ascii="Arial" w:hAnsi="Arial" w:cs="Arial"/>
          <w:sz w:val="12"/>
          <w:szCs w:val="12"/>
          <w:lang w:val="cs-CZ"/>
        </w:rPr>
        <w:br w:type="column"/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9"/>
        <w:gridCol w:w="1521"/>
      </w:tblGrid>
      <w:tr w:rsidR="00221B30" w:rsidTr="00DD040B">
        <w:tc>
          <w:tcPr>
            <w:tcW w:w="3085" w:type="dxa"/>
          </w:tcPr>
          <w:p w:rsidR="00221B30" w:rsidRPr="00221B30" w:rsidRDefault="001E1C92" w:rsidP="00221B30">
            <w:pPr>
              <w:pStyle w:val="Odsekzoznamu"/>
              <w:numPr>
                <w:ilvl w:val="0"/>
                <w:numId w:val="28"/>
              </w:numPr>
              <w:ind w:left="142" w:hanging="142"/>
              <w:jc w:val="both"/>
              <w:rPr>
                <w:rFonts w:ascii="Arial" w:hAnsi="Arial" w:cs="Arial"/>
                <w:sz w:val="12"/>
                <w:szCs w:val="12"/>
                <w:lang w:val="cs-CZ"/>
              </w:rPr>
            </w:pPr>
            <w:r>
              <w:rPr>
                <w:rFonts w:ascii="Arial" w:hAnsi="Arial" w:cs="Arial"/>
                <w:sz w:val="12"/>
                <w:szCs w:val="12"/>
                <w:lang w:val="cs-CZ"/>
              </w:rPr>
              <w:t>Pomocí té samé tyčinky zopakujte tento postup v druhé nosní dírce pro zajištění, že bylo odebráno dostatečné množství vzorku z obou nosních dírek.</w:t>
            </w:r>
          </w:p>
        </w:tc>
        <w:tc>
          <w:tcPr>
            <w:tcW w:w="1535" w:type="dxa"/>
          </w:tcPr>
          <w:p w:rsidR="00221B30" w:rsidRDefault="001E1C92" w:rsidP="00A725F6">
            <w:pPr>
              <w:jc w:val="both"/>
              <w:rPr>
                <w:rFonts w:ascii="Arial" w:hAnsi="Arial" w:cs="Arial"/>
                <w:sz w:val="12"/>
                <w:szCs w:val="12"/>
                <w:lang w:val="cs-CZ"/>
              </w:rPr>
            </w:pPr>
            <w:r>
              <w:rPr>
                <w:rFonts w:ascii="Arial" w:hAnsi="Arial" w:cs="Arial"/>
                <w:noProof/>
                <w:sz w:val="12"/>
                <w:szCs w:val="12"/>
                <w:lang w:eastAsia="sk-SK"/>
              </w:rPr>
              <w:drawing>
                <wp:inline distT="0" distB="0" distL="0" distR="0" wp14:anchorId="20ADC447" wp14:editId="454F887F">
                  <wp:extent cx="676275" cy="676275"/>
                  <wp:effectExtent l="0" t="0" r="9525" b="9525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1C92" w:rsidTr="00DD040B">
        <w:tc>
          <w:tcPr>
            <w:tcW w:w="4620" w:type="dxa"/>
            <w:gridSpan w:val="2"/>
          </w:tcPr>
          <w:p w:rsidR="001E1C92" w:rsidRPr="001E1C92" w:rsidRDefault="001E1C92" w:rsidP="001E1C92">
            <w:pPr>
              <w:pStyle w:val="Odsekzoznamu"/>
              <w:numPr>
                <w:ilvl w:val="0"/>
                <w:numId w:val="28"/>
              </w:numPr>
              <w:ind w:left="142" w:hanging="142"/>
              <w:jc w:val="both"/>
              <w:rPr>
                <w:rFonts w:ascii="Arial" w:hAnsi="Arial" w:cs="Arial"/>
                <w:sz w:val="12"/>
                <w:szCs w:val="12"/>
                <w:lang w:val="cs-CZ"/>
              </w:rPr>
            </w:pPr>
            <w:r w:rsidRPr="001E1C92">
              <w:rPr>
                <w:rFonts w:ascii="Arial" w:hAnsi="Arial" w:cs="Arial"/>
                <w:sz w:val="12"/>
                <w:szCs w:val="12"/>
                <w:lang w:val="cs-CZ"/>
              </w:rPr>
              <w:t>Vyjměte</w:t>
            </w:r>
            <w:r>
              <w:rPr>
                <w:rFonts w:ascii="Arial" w:hAnsi="Arial" w:cs="Arial"/>
                <w:sz w:val="12"/>
                <w:szCs w:val="12"/>
                <w:lang w:val="cs-CZ"/>
              </w:rPr>
              <w:t xml:space="preserve"> tyčinku z nosní dutiny. Vzorek je teď hotový pro přípravu pomocí zkumavek s extrakčním pufrem.</w:t>
            </w:r>
          </w:p>
        </w:tc>
      </w:tr>
    </w:tbl>
    <w:p w:rsidR="0071030F" w:rsidRDefault="001E1C92" w:rsidP="001E1C92">
      <w:pPr>
        <w:shd w:val="clear" w:color="auto" w:fill="D9D9D9" w:themeFill="background1" w:themeFillShade="D9"/>
        <w:spacing w:before="60" w:after="40" w:line="240" w:lineRule="auto"/>
        <w:jc w:val="center"/>
        <w:rPr>
          <w:rFonts w:ascii="Arial" w:hAnsi="Arial" w:cs="Arial"/>
          <w:b/>
          <w:sz w:val="12"/>
          <w:szCs w:val="12"/>
          <w:lang w:val="cs-CZ"/>
        </w:rPr>
      </w:pPr>
      <w:r w:rsidRPr="001E1C92">
        <w:rPr>
          <w:rFonts w:ascii="Arial" w:hAnsi="Arial" w:cs="Arial"/>
          <w:b/>
          <w:sz w:val="12"/>
          <w:szCs w:val="12"/>
          <w:lang w:val="cs-CZ"/>
        </w:rPr>
        <w:t>POKYNY K POUŽITÍ</w:t>
      </w:r>
    </w:p>
    <w:p w:rsidR="00532E85" w:rsidRPr="001E1C92" w:rsidRDefault="0056660A" w:rsidP="0056660A">
      <w:pPr>
        <w:spacing w:before="60" w:after="40" w:line="240" w:lineRule="auto"/>
        <w:jc w:val="both"/>
        <w:rPr>
          <w:rFonts w:ascii="Arial" w:hAnsi="Arial" w:cs="Arial"/>
          <w:b/>
          <w:sz w:val="12"/>
          <w:szCs w:val="12"/>
          <w:lang w:val="cs-CZ"/>
        </w:rPr>
      </w:pPr>
      <w:r w:rsidRPr="001E1C92">
        <w:rPr>
          <w:rFonts w:ascii="Arial" w:hAnsi="Arial" w:cs="Arial"/>
          <w:b/>
          <w:sz w:val="12"/>
          <w:szCs w:val="12"/>
          <w:lang w:val="cs-CZ"/>
        </w:rPr>
        <w:t xml:space="preserve">Test </w:t>
      </w:r>
      <w:r w:rsidR="00604604" w:rsidRPr="001E1C92">
        <w:rPr>
          <w:rFonts w:ascii="Arial" w:hAnsi="Arial" w:cs="Arial"/>
          <w:b/>
          <w:sz w:val="12"/>
          <w:szCs w:val="12"/>
          <w:lang w:val="cs-CZ"/>
        </w:rPr>
        <w:t>a</w:t>
      </w:r>
      <w:r w:rsidRPr="001E1C92">
        <w:rPr>
          <w:rFonts w:ascii="Arial" w:hAnsi="Arial" w:cs="Arial"/>
          <w:b/>
          <w:sz w:val="12"/>
          <w:szCs w:val="12"/>
          <w:lang w:val="cs-CZ"/>
        </w:rPr>
        <w:t xml:space="preserve"> </w:t>
      </w:r>
      <w:r w:rsidR="001E1C92" w:rsidRPr="001E1C92">
        <w:rPr>
          <w:rFonts w:ascii="Arial" w:hAnsi="Arial" w:cs="Arial"/>
          <w:b/>
          <w:sz w:val="12"/>
          <w:szCs w:val="12"/>
          <w:lang w:val="cs-CZ"/>
        </w:rPr>
        <w:t xml:space="preserve">extrakční </w:t>
      </w:r>
      <w:r w:rsidRPr="001E1C92">
        <w:rPr>
          <w:rFonts w:ascii="Arial" w:hAnsi="Arial" w:cs="Arial"/>
          <w:b/>
          <w:sz w:val="12"/>
          <w:szCs w:val="12"/>
          <w:lang w:val="cs-CZ"/>
        </w:rPr>
        <w:t>pufr nechte ustálit před testováním na pokojovou teplotu (15-30 °C).</w:t>
      </w:r>
    </w:p>
    <w:p w:rsidR="001E1C92" w:rsidRDefault="001E1C92" w:rsidP="00604604">
      <w:pPr>
        <w:pStyle w:val="Odsekzoznamu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hAnsi="Arial" w:cs="Arial"/>
          <w:sz w:val="12"/>
          <w:szCs w:val="12"/>
          <w:lang w:val="cs-CZ"/>
        </w:rPr>
      </w:pPr>
      <w:r>
        <w:rPr>
          <w:rFonts w:ascii="Arial" w:hAnsi="Arial" w:cs="Arial"/>
          <w:sz w:val="12"/>
          <w:szCs w:val="12"/>
          <w:lang w:val="cs-CZ"/>
        </w:rPr>
        <w:t>Pro každý vzorek k testování použijte vlastní extrakční zkumavku a vhodně ji označte.</w:t>
      </w:r>
    </w:p>
    <w:p w:rsidR="001E1C92" w:rsidRDefault="001E1C92" w:rsidP="00604604">
      <w:pPr>
        <w:pStyle w:val="Odsekzoznamu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hAnsi="Arial" w:cs="Arial"/>
          <w:sz w:val="12"/>
          <w:szCs w:val="12"/>
          <w:lang w:val="cs-CZ"/>
        </w:rPr>
      </w:pPr>
      <w:r>
        <w:rPr>
          <w:rFonts w:ascii="Arial" w:hAnsi="Arial" w:cs="Arial"/>
          <w:sz w:val="12"/>
          <w:szCs w:val="12"/>
          <w:lang w:val="cs-CZ"/>
        </w:rPr>
        <w:t>Odkruťte kap</w:t>
      </w:r>
      <w:r w:rsidR="001248A0">
        <w:rPr>
          <w:rFonts w:ascii="Arial" w:hAnsi="Arial" w:cs="Arial"/>
          <w:sz w:val="12"/>
          <w:szCs w:val="12"/>
          <w:lang w:val="cs-CZ"/>
        </w:rPr>
        <w:t>átkové</w:t>
      </w:r>
      <w:r>
        <w:rPr>
          <w:rFonts w:ascii="Arial" w:hAnsi="Arial" w:cs="Arial"/>
          <w:sz w:val="12"/>
          <w:szCs w:val="12"/>
          <w:lang w:val="cs-CZ"/>
        </w:rPr>
        <w:t xml:space="preserve"> víčko z extrakční zkumavky bez jejího stlačování.</w:t>
      </w:r>
    </w:p>
    <w:p w:rsidR="001E1C92" w:rsidRDefault="001E1C92" w:rsidP="00604604">
      <w:pPr>
        <w:pStyle w:val="Odsekzoznamu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hAnsi="Arial" w:cs="Arial"/>
          <w:sz w:val="12"/>
          <w:szCs w:val="12"/>
          <w:lang w:val="cs-CZ"/>
        </w:rPr>
      </w:pPr>
      <w:r>
        <w:rPr>
          <w:rFonts w:ascii="Arial" w:hAnsi="Arial" w:cs="Arial"/>
          <w:sz w:val="12"/>
          <w:szCs w:val="12"/>
          <w:lang w:val="cs-CZ"/>
        </w:rPr>
        <w:t>Tyčinku vložte do zkumavky a kruťte ním alespoň 30 sekund. Potom zakruťte tyčinkou alespoň 5 krát zatímco budete stláčet strany zkumavky. Dbejte na to, abyste nevylili obsah zkumavky.</w:t>
      </w:r>
    </w:p>
    <w:p w:rsidR="001248A0" w:rsidRDefault="001248A0" w:rsidP="00604604">
      <w:pPr>
        <w:pStyle w:val="Odsekzoznamu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hAnsi="Arial" w:cs="Arial"/>
          <w:sz w:val="12"/>
          <w:szCs w:val="12"/>
          <w:lang w:val="cs-CZ"/>
        </w:rPr>
      </w:pPr>
      <w:r w:rsidRPr="001248A0">
        <w:rPr>
          <w:rFonts w:ascii="Arial" w:hAnsi="Arial" w:cs="Arial"/>
          <w:sz w:val="12"/>
          <w:szCs w:val="12"/>
          <w:lang w:val="cs-CZ"/>
        </w:rPr>
        <w:t xml:space="preserve">Tyčinku vyberte </w:t>
      </w:r>
      <w:r>
        <w:rPr>
          <w:rFonts w:ascii="Arial" w:hAnsi="Arial" w:cs="Arial"/>
          <w:sz w:val="12"/>
          <w:szCs w:val="12"/>
          <w:lang w:val="cs-CZ"/>
        </w:rPr>
        <w:t>a přitom stláčejte strany zkumavky pro vypuzení kapaliny.</w:t>
      </w:r>
    </w:p>
    <w:p w:rsidR="001248A0" w:rsidRDefault="001248A0" w:rsidP="00604604">
      <w:pPr>
        <w:pStyle w:val="Odsekzoznamu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hAnsi="Arial" w:cs="Arial"/>
          <w:sz w:val="12"/>
          <w:szCs w:val="12"/>
          <w:lang w:val="cs-CZ"/>
        </w:rPr>
      </w:pPr>
      <w:r>
        <w:rPr>
          <w:rFonts w:ascii="Arial" w:hAnsi="Arial" w:cs="Arial"/>
          <w:sz w:val="12"/>
          <w:szCs w:val="12"/>
          <w:lang w:val="cs-CZ"/>
        </w:rPr>
        <w:t>Nasaďte kapátkové víčko pevně na extrakční zkumavku obsahující vzorek. Důkladně promíchejte kroužením nebo kmitáním spodku zkumavky.</w:t>
      </w:r>
    </w:p>
    <w:p w:rsidR="0071030F" w:rsidRDefault="001248A0" w:rsidP="00250782">
      <w:pPr>
        <w:pStyle w:val="Odsekzoznamu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hAnsi="Arial" w:cs="Arial"/>
          <w:sz w:val="12"/>
          <w:szCs w:val="12"/>
          <w:lang w:val="cs-CZ"/>
        </w:rPr>
      </w:pPr>
      <w:r>
        <w:rPr>
          <w:rFonts w:ascii="Arial" w:hAnsi="Arial" w:cs="Arial"/>
          <w:sz w:val="12"/>
          <w:szCs w:val="12"/>
          <w:lang w:val="cs-CZ"/>
        </w:rPr>
        <w:t>V</w:t>
      </w:r>
      <w:r w:rsidR="0071030F" w:rsidRPr="004E0221">
        <w:rPr>
          <w:rFonts w:ascii="Arial" w:hAnsi="Arial" w:cs="Arial"/>
          <w:sz w:val="12"/>
          <w:szCs w:val="12"/>
          <w:lang w:val="cs-CZ"/>
        </w:rPr>
        <w:t xml:space="preserve">yberte </w:t>
      </w:r>
      <w:r w:rsidR="0056660A">
        <w:rPr>
          <w:rFonts w:ascii="Arial" w:hAnsi="Arial" w:cs="Arial"/>
          <w:sz w:val="12"/>
          <w:szCs w:val="12"/>
          <w:lang w:val="cs-CZ"/>
        </w:rPr>
        <w:t xml:space="preserve">testovací </w:t>
      </w:r>
      <w:r w:rsidR="0071030F" w:rsidRPr="004E0221">
        <w:rPr>
          <w:rFonts w:ascii="Arial" w:hAnsi="Arial" w:cs="Arial"/>
          <w:sz w:val="12"/>
          <w:szCs w:val="12"/>
          <w:lang w:val="cs-CZ"/>
        </w:rPr>
        <w:t>kazetu z uzavřeného sáčku</w:t>
      </w:r>
      <w:r w:rsidR="00250782">
        <w:rPr>
          <w:rFonts w:ascii="Arial" w:hAnsi="Arial" w:cs="Arial"/>
          <w:sz w:val="12"/>
          <w:szCs w:val="12"/>
          <w:lang w:val="cs-CZ"/>
        </w:rPr>
        <w:t xml:space="preserve"> a </w:t>
      </w:r>
      <w:r>
        <w:rPr>
          <w:rFonts w:ascii="Arial" w:hAnsi="Arial" w:cs="Arial"/>
          <w:sz w:val="12"/>
          <w:szCs w:val="12"/>
          <w:lang w:val="cs-CZ"/>
        </w:rPr>
        <w:t xml:space="preserve">použijte ji co nejdříve. Nejlepší výsledky budou dosaženy, pokud se analýza vykoná co nejblíže času odběru vzorku a </w:t>
      </w:r>
      <w:r w:rsidRPr="001248A0">
        <w:rPr>
          <w:rFonts w:ascii="Arial" w:hAnsi="Arial" w:cs="Arial"/>
          <w:b/>
          <w:sz w:val="12"/>
          <w:szCs w:val="12"/>
          <w:lang w:val="cs-CZ"/>
        </w:rPr>
        <w:t>nanejvýš během jedné hodiny</w:t>
      </w:r>
      <w:r>
        <w:rPr>
          <w:rFonts w:ascii="Arial" w:hAnsi="Arial" w:cs="Arial"/>
          <w:sz w:val="12"/>
          <w:szCs w:val="12"/>
          <w:lang w:val="cs-CZ"/>
        </w:rPr>
        <w:t xml:space="preserve"> od času odběru vzorku.</w:t>
      </w:r>
    </w:p>
    <w:p w:rsidR="001248A0" w:rsidRDefault="001248A0" w:rsidP="00250782">
      <w:pPr>
        <w:pStyle w:val="Odsekzoznamu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hAnsi="Arial" w:cs="Arial"/>
          <w:sz w:val="12"/>
          <w:szCs w:val="12"/>
          <w:lang w:val="cs-CZ"/>
        </w:rPr>
      </w:pPr>
      <w:r>
        <w:rPr>
          <w:rFonts w:ascii="Arial" w:hAnsi="Arial" w:cs="Arial"/>
          <w:sz w:val="12"/>
          <w:szCs w:val="12"/>
          <w:lang w:val="cs-CZ"/>
        </w:rPr>
        <w:t xml:space="preserve">Testovací </w:t>
      </w:r>
      <w:r w:rsidRPr="004E0221">
        <w:rPr>
          <w:rFonts w:ascii="Arial" w:hAnsi="Arial" w:cs="Arial"/>
          <w:sz w:val="12"/>
          <w:szCs w:val="12"/>
          <w:lang w:val="cs-CZ"/>
        </w:rPr>
        <w:t>kazetu</w:t>
      </w:r>
      <w:r>
        <w:rPr>
          <w:rFonts w:ascii="Arial" w:hAnsi="Arial" w:cs="Arial"/>
          <w:sz w:val="12"/>
          <w:szCs w:val="12"/>
          <w:lang w:val="cs-CZ"/>
        </w:rPr>
        <w:t xml:space="preserve"> položte na rovný a čistý povrch.</w:t>
      </w:r>
    </w:p>
    <w:p w:rsidR="001248A0" w:rsidRDefault="001248A0" w:rsidP="00250782">
      <w:pPr>
        <w:pStyle w:val="Odsekzoznamu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hAnsi="Arial" w:cs="Arial"/>
          <w:sz w:val="12"/>
          <w:szCs w:val="12"/>
          <w:lang w:val="cs-CZ"/>
        </w:rPr>
      </w:pPr>
      <w:r>
        <w:rPr>
          <w:rFonts w:ascii="Arial" w:hAnsi="Arial" w:cs="Arial"/>
          <w:sz w:val="12"/>
          <w:szCs w:val="12"/>
          <w:lang w:val="cs-CZ"/>
        </w:rPr>
        <w:t>Do jamky testovací kazety přidejte vzorek</w:t>
      </w:r>
    </w:p>
    <w:p w:rsidR="001248A0" w:rsidRDefault="001248A0" w:rsidP="001248A0">
      <w:pPr>
        <w:pStyle w:val="Odsekzoznamu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12"/>
          <w:szCs w:val="12"/>
          <w:lang w:val="cs-CZ"/>
        </w:rPr>
      </w:pPr>
      <w:r>
        <w:rPr>
          <w:rFonts w:ascii="Arial" w:hAnsi="Arial" w:cs="Arial"/>
          <w:sz w:val="12"/>
          <w:szCs w:val="12"/>
          <w:lang w:val="cs-CZ"/>
        </w:rPr>
        <w:t>Odkruťte malé víčko ze špičky kapátka.</w:t>
      </w:r>
    </w:p>
    <w:p w:rsidR="001248A0" w:rsidRDefault="001248A0" w:rsidP="001248A0">
      <w:pPr>
        <w:pStyle w:val="Odsekzoznamu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12"/>
          <w:szCs w:val="12"/>
          <w:lang w:val="cs-CZ"/>
        </w:rPr>
      </w:pPr>
      <w:r>
        <w:rPr>
          <w:rFonts w:ascii="Arial" w:hAnsi="Arial" w:cs="Arial"/>
          <w:sz w:val="12"/>
          <w:szCs w:val="12"/>
          <w:lang w:val="cs-CZ"/>
        </w:rPr>
        <w:t>Extrakční zkumavku obraťte tak aby špička kapátka směrovala dolů a držte ji svisle (přibližně jeden palec nad vzorkov</w:t>
      </w:r>
      <w:r w:rsidR="00FA4D70">
        <w:rPr>
          <w:rFonts w:ascii="Arial" w:hAnsi="Arial" w:cs="Arial"/>
          <w:sz w:val="12"/>
          <w:szCs w:val="12"/>
          <w:lang w:val="cs-CZ"/>
        </w:rPr>
        <w:t>ou</w:t>
      </w:r>
      <w:r>
        <w:rPr>
          <w:rFonts w:ascii="Arial" w:hAnsi="Arial" w:cs="Arial"/>
          <w:sz w:val="12"/>
          <w:szCs w:val="12"/>
          <w:lang w:val="cs-CZ"/>
        </w:rPr>
        <w:t xml:space="preserve"> jamk</w:t>
      </w:r>
      <w:r w:rsidR="00FA4D70">
        <w:rPr>
          <w:rFonts w:ascii="Arial" w:hAnsi="Arial" w:cs="Arial"/>
          <w:sz w:val="12"/>
          <w:szCs w:val="12"/>
          <w:lang w:val="cs-CZ"/>
        </w:rPr>
        <w:t>ou</w:t>
      </w:r>
      <w:r>
        <w:rPr>
          <w:rFonts w:ascii="Arial" w:hAnsi="Arial" w:cs="Arial"/>
          <w:sz w:val="12"/>
          <w:szCs w:val="12"/>
          <w:lang w:val="cs-CZ"/>
        </w:rPr>
        <w:t>).</w:t>
      </w:r>
    </w:p>
    <w:p w:rsidR="001248A0" w:rsidRDefault="001248A0" w:rsidP="001248A0">
      <w:pPr>
        <w:pStyle w:val="Odsekzoznamu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12"/>
          <w:szCs w:val="12"/>
          <w:lang w:val="cs-CZ"/>
        </w:rPr>
      </w:pPr>
      <w:r>
        <w:rPr>
          <w:rFonts w:ascii="Arial" w:hAnsi="Arial" w:cs="Arial"/>
          <w:sz w:val="12"/>
          <w:szCs w:val="12"/>
          <w:lang w:val="cs-CZ"/>
        </w:rPr>
        <w:t xml:space="preserve">Zkumavku jemně stiskněte a nadávkujte 4 kapky připraveného vzorku </w:t>
      </w:r>
      <w:r w:rsidR="00FA4D70">
        <w:rPr>
          <w:rFonts w:ascii="Arial" w:hAnsi="Arial" w:cs="Arial"/>
          <w:sz w:val="12"/>
          <w:szCs w:val="12"/>
          <w:lang w:val="cs-CZ"/>
        </w:rPr>
        <w:t>do vzorkové jamky.</w:t>
      </w:r>
    </w:p>
    <w:p w:rsidR="00250782" w:rsidRDefault="00250782" w:rsidP="0071030F">
      <w:pPr>
        <w:pStyle w:val="Odsekzoznamu"/>
        <w:numPr>
          <w:ilvl w:val="0"/>
          <w:numId w:val="11"/>
        </w:numPr>
        <w:spacing w:after="0" w:line="240" w:lineRule="auto"/>
        <w:ind w:left="284" w:hanging="284"/>
        <w:rPr>
          <w:rFonts w:ascii="Arial" w:hAnsi="Arial" w:cs="Arial"/>
          <w:sz w:val="12"/>
          <w:szCs w:val="12"/>
          <w:lang w:val="cs-CZ"/>
        </w:rPr>
      </w:pPr>
      <w:r>
        <w:rPr>
          <w:rFonts w:ascii="Arial" w:hAnsi="Arial" w:cs="Arial"/>
          <w:sz w:val="12"/>
          <w:szCs w:val="12"/>
          <w:lang w:val="cs-CZ"/>
        </w:rPr>
        <w:t>Vyčkejte na zobrazen</w:t>
      </w:r>
      <w:r w:rsidR="00FA4D70">
        <w:rPr>
          <w:rFonts w:ascii="Arial" w:hAnsi="Arial" w:cs="Arial"/>
          <w:sz w:val="12"/>
          <w:szCs w:val="12"/>
          <w:lang w:val="cs-CZ"/>
        </w:rPr>
        <w:t>í</w:t>
      </w:r>
      <w:r>
        <w:rPr>
          <w:rFonts w:ascii="Arial" w:hAnsi="Arial" w:cs="Arial"/>
          <w:sz w:val="12"/>
          <w:szCs w:val="12"/>
          <w:lang w:val="cs-CZ"/>
        </w:rPr>
        <w:t xml:space="preserve"> se barevných čár(y). </w:t>
      </w:r>
      <w:r w:rsidR="00EF37FE">
        <w:rPr>
          <w:rFonts w:ascii="Arial" w:hAnsi="Arial" w:cs="Arial"/>
          <w:sz w:val="12"/>
          <w:szCs w:val="12"/>
          <w:lang w:val="cs-CZ"/>
        </w:rPr>
        <w:t>V</w:t>
      </w:r>
      <w:r>
        <w:rPr>
          <w:rFonts w:ascii="Arial" w:hAnsi="Arial" w:cs="Arial"/>
          <w:sz w:val="12"/>
          <w:szCs w:val="12"/>
          <w:lang w:val="cs-CZ"/>
        </w:rPr>
        <w:t xml:space="preserve">ýsledky je potřebné odečíst </w:t>
      </w:r>
      <w:r w:rsidR="00FA4D70">
        <w:rPr>
          <w:rFonts w:ascii="Arial" w:hAnsi="Arial" w:cs="Arial"/>
          <w:sz w:val="12"/>
          <w:szCs w:val="12"/>
          <w:lang w:val="cs-CZ"/>
        </w:rPr>
        <w:t>po</w:t>
      </w:r>
      <w:r>
        <w:rPr>
          <w:rFonts w:ascii="Arial" w:hAnsi="Arial" w:cs="Arial"/>
          <w:sz w:val="12"/>
          <w:szCs w:val="12"/>
          <w:lang w:val="cs-CZ"/>
        </w:rPr>
        <w:t xml:space="preserve"> 15</w:t>
      </w:r>
      <w:r w:rsidR="00FA4D70">
        <w:rPr>
          <w:rFonts w:ascii="Arial" w:hAnsi="Arial" w:cs="Arial"/>
          <w:sz w:val="12"/>
          <w:szCs w:val="12"/>
          <w:lang w:val="cs-CZ"/>
        </w:rPr>
        <w:t>-30</w:t>
      </w:r>
      <w:r>
        <w:rPr>
          <w:rFonts w:ascii="Arial" w:hAnsi="Arial" w:cs="Arial"/>
          <w:sz w:val="12"/>
          <w:szCs w:val="12"/>
          <w:lang w:val="cs-CZ"/>
        </w:rPr>
        <w:t xml:space="preserve"> minut</w:t>
      </w:r>
      <w:r w:rsidR="00FA4D70">
        <w:rPr>
          <w:rFonts w:ascii="Arial" w:hAnsi="Arial" w:cs="Arial"/>
          <w:sz w:val="12"/>
          <w:szCs w:val="12"/>
          <w:lang w:val="cs-CZ"/>
        </w:rPr>
        <w:t>ách</w:t>
      </w:r>
      <w:r>
        <w:rPr>
          <w:rFonts w:ascii="Arial" w:hAnsi="Arial" w:cs="Arial"/>
          <w:sz w:val="12"/>
          <w:szCs w:val="12"/>
          <w:lang w:val="cs-CZ"/>
        </w:rPr>
        <w:t xml:space="preserve">. </w:t>
      </w:r>
      <w:r w:rsidRPr="00FA4D70">
        <w:rPr>
          <w:rFonts w:ascii="Arial" w:hAnsi="Arial" w:cs="Arial"/>
          <w:b/>
          <w:sz w:val="12"/>
          <w:szCs w:val="12"/>
          <w:lang w:val="cs-CZ"/>
        </w:rPr>
        <w:t>Ne</w:t>
      </w:r>
      <w:r w:rsidR="00FA4D70">
        <w:rPr>
          <w:rFonts w:ascii="Arial" w:hAnsi="Arial" w:cs="Arial"/>
          <w:b/>
          <w:sz w:val="12"/>
          <w:szCs w:val="12"/>
          <w:lang w:val="cs-CZ"/>
        </w:rPr>
        <w:t>odečítej</w:t>
      </w:r>
      <w:r w:rsidRPr="00FA4D70">
        <w:rPr>
          <w:rFonts w:ascii="Arial" w:hAnsi="Arial" w:cs="Arial"/>
          <w:b/>
          <w:sz w:val="12"/>
          <w:szCs w:val="12"/>
          <w:lang w:val="cs-CZ"/>
        </w:rPr>
        <w:t xml:space="preserve">te </w:t>
      </w:r>
      <w:r w:rsidR="00FA4D70">
        <w:rPr>
          <w:rFonts w:ascii="Arial" w:hAnsi="Arial" w:cs="Arial"/>
          <w:b/>
          <w:sz w:val="12"/>
          <w:szCs w:val="12"/>
          <w:lang w:val="cs-CZ"/>
        </w:rPr>
        <w:t>výsledky</w:t>
      </w:r>
      <w:r w:rsidRPr="00FA4D70">
        <w:rPr>
          <w:rFonts w:ascii="Arial" w:hAnsi="Arial" w:cs="Arial"/>
          <w:b/>
          <w:sz w:val="12"/>
          <w:szCs w:val="12"/>
          <w:lang w:val="cs-CZ"/>
        </w:rPr>
        <w:t xml:space="preserve"> po </w:t>
      </w:r>
      <w:r w:rsidR="00FA4D70" w:rsidRPr="00FA4D70">
        <w:rPr>
          <w:rFonts w:ascii="Arial" w:hAnsi="Arial" w:cs="Arial"/>
          <w:b/>
          <w:sz w:val="12"/>
          <w:szCs w:val="12"/>
          <w:lang w:val="cs-CZ"/>
        </w:rPr>
        <w:t>3</w:t>
      </w:r>
      <w:r w:rsidRPr="00FA4D70">
        <w:rPr>
          <w:rFonts w:ascii="Arial" w:hAnsi="Arial" w:cs="Arial"/>
          <w:b/>
          <w:sz w:val="12"/>
          <w:szCs w:val="12"/>
          <w:lang w:val="cs-CZ"/>
        </w:rPr>
        <w:t>0 minutách</w:t>
      </w:r>
      <w:r>
        <w:rPr>
          <w:rFonts w:ascii="Arial" w:hAnsi="Arial" w:cs="Arial"/>
          <w:sz w:val="12"/>
          <w:szCs w:val="12"/>
          <w:lang w:val="cs-CZ"/>
        </w:rPr>
        <w:t>.</w:t>
      </w:r>
    </w:p>
    <w:p w:rsidR="00EF37FE" w:rsidRPr="00EF37FE" w:rsidRDefault="00FA4D70" w:rsidP="00EF37FE">
      <w:pPr>
        <w:spacing w:after="0" w:line="240" w:lineRule="auto"/>
        <w:rPr>
          <w:rFonts w:ascii="Arial" w:hAnsi="Arial" w:cs="Arial"/>
          <w:sz w:val="12"/>
          <w:szCs w:val="12"/>
          <w:lang w:val="cs-CZ"/>
        </w:rPr>
      </w:pPr>
      <w:r w:rsidRPr="004E0221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598F349" wp14:editId="37BA2896">
                <wp:simplePos x="0" y="0"/>
                <wp:positionH relativeFrom="column">
                  <wp:posOffset>2356485</wp:posOffset>
                </wp:positionH>
                <wp:positionV relativeFrom="paragraph">
                  <wp:posOffset>1906905</wp:posOffset>
                </wp:positionV>
                <wp:extent cx="391160" cy="154305"/>
                <wp:effectExtent l="0" t="0" r="8890" b="0"/>
                <wp:wrapNone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B2F" w:rsidRPr="004671C2" w:rsidRDefault="008C0B2F" w:rsidP="00870816">
                            <w:pPr>
                              <w:rPr>
                                <w:b/>
                                <w:sz w:val="12"/>
                                <w:szCs w:val="10"/>
                                <w:lang w:val="cs-CZ"/>
                              </w:rPr>
                            </w:pPr>
                            <w:r w:rsidRPr="004671C2">
                              <w:rPr>
                                <w:rFonts w:ascii="Arial" w:hAnsi="Arial" w:cs="Arial"/>
                                <w:b/>
                                <w:sz w:val="12"/>
                                <w:szCs w:val="10"/>
                                <w:lang w:val="cs-CZ"/>
                              </w:rPr>
                              <w:t>Neplatný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98F34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85.55pt;margin-top:150.15pt;width:30.8pt;height:12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" stroked="f">
                <v:textbox inset="0,0,0,0">
                  <w:txbxContent>
                    <w:p w:rsidR="008C0B2F" w:rsidRPr="004671C2" w:rsidRDefault="008C0B2F" w:rsidP="00870816">
                      <w:pPr>
                        <w:rPr>
                          <w:b/>
                          <w:sz w:val="12"/>
                          <w:szCs w:val="10"/>
                          <w:lang w:val="cs-CZ"/>
                        </w:rPr>
                      </w:pPr>
                      <w:r w:rsidRPr="004671C2">
                        <w:rPr>
                          <w:rFonts w:ascii="Arial" w:hAnsi="Arial" w:cs="Arial"/>
                          <w:b/>
                          <w:sz w:val="12"/>
                          <w:szCs w:val="10"/>
                          <w:lang w:val="cs-CZ"/>
                        </w:rPr>
                        <w:t>Neplatný</w:t>
                      </w:r>
                    </w:p>
                  </w:txbxContent>
                </v:textbox>
              </v:shape>
            </w:pict>
          </mc:Fallback>
        </mc:AlternateContent>
      </w:r>
      <w:r w:rsidRPr="004E0221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4E06EE7" wp14:editId="210B52C9">
                <wp:simplePos x="0" y="0"/>
                <wp:positionH relativeFrom="column">
                  <wp:posOffset>1445260</wp:posOffset>
                </wp:positionH>
                <wp:positionV relativeFrom="paragraph">
                  <wp:posOffset>1910080</wp:posOffset>
                </wp:positionV>
                <wp:extent cx="401320" cy="154305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32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B2F" w:rsidRPr="004671C2" w:rsidRDefault="008C0B2F" w:rsidP="00870816">
                            <w:pPr>
                              <w:rPr>
                                <w:b/>
                                <w:sz w:val="12"/>
                                <w:szCs w:val="10"/>
                                <w:lang w:val="cs-CZ"/>
                              </w:rPr>
                            </w:pPr>
                            <w:r w:rsidRPr="004671C2">
                              <w:rPr>
                                <w:rFonts w:ascii="Arial" w:hAnsi="Arial" w:cs="Arial"/>
                                <w:b/>
                                <w:sz w:val="12"/>
                                <w:szCs w:val="10"/>
                                <w:lang w:val="cs-CZ"/>
                              </w:rPr>
                              <w:t>Negativní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06EE7" id="_x0000_s1027" type="#_x0000_t202" style="position:absolute;margin-left:113.8pt;margin-top:150.4pt;width:31.6pt;height:12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" stroked="f">
                <v:textbox inset="0,0,0,0">
                  <w:txbxContent>
                    <w:p w:rsidR="008C0B2F" w:rsidRPr="004671C2" w:rsidRDefault="008C0B2F" w:rsidP="00870816">
                      <w:pPr>
                        <w:rPr>
                          <w:b/>
                          <w:sz w:val="12"/>
                          <w:szCs w:val="10"/>
                          <w:lang w:val="cs-CZ"/>
                        </w:rPr>
                      </w:pPr>
                      <w:r w:rsidRPr="004671C2">
                        <w:rPr>
                          <w:rFonts w:ascii="Arial" w:hAnsi="Arial" w:cs="Arial"/>
                          <w:b/>
                          <w:sz w:val="12"/>
                          <w:szCs w:val="10"/>
                          <w:lang w:val="cs-CZ"/>
                        </w:rPr>
                        <w:t>Negativní</w:t>
                      </w:r>
                    </w:p>
                  </w:txbxContent>
                </v:textbox>
              </v:shape>
            </w:pict>
          </mc:Fallback>
        </mc:AlternateContent>
      </w:r>
      <w:r w:rsidRPr="004E0221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A73ABB5" wp14:editId="528F0B8E">
                <wp:simplePos x="0" y="0"/>
                <wp:positionH relativeFrom="column">
                  <wp:posOffset>1901825</wp:posOffset>
                </wp:positionH>
                <wp:positionV relativeFrom="paragraph">
                  <wp:posOffset>1913573</wp:posOffset>
                </wp:positionV>
                <wp:extent cx="390525" cy="154305"/>
                <wp:effectExtent l="0" t="0" r="9525" b="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B2F" w:rsidRPr="004671C2" w:rsidRDefault="008C0B2F" w:rsidP="00870816">
                            <w:pPr>
                              <w:rPr>
                                <w:b/>
                                <w:sz w:val="12"/>
                                <w:szCs w:val="10"/>
                                <w:lang w:val="cs-CZ"/>
                              </w:rPr>
                            </w:pPr>
                            <w:r w:rsidRPr="004671C2">
                              <w:rPr>
                                <w:rFonts w:ascii="Arial" w:hAnsi="Arial" w:cs="Arial"/>
                                <w:b/>
                                <w:sz w:val="12"/>
                                <w:szCs w:val="10"/>
                                <w:lang w:val="cs-CZ"/>
                              </w:rPr>
                              <w:t>Pozitivní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3ABB5" id="_x0000_s1028" type="#_x0000_t202" style="position:absolute;margin-left:149.75pt;margin-top:150.7pt;width:30.75pt;height:12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" stroked="f">
                <v:textbox inset="0,0,0,0">
                  <w:txbxContent>
                    <w:p w:rsidR="008C0B2F" w:rsidRPr="004671C2" w:rsidRDefault="008C0B2F" w:rsidP="00870816">
                      <w:pPr>
                        <w:rPr>
                          <w:b/>
                          <w:sz w:val="12"/>
                          <w:szCs w:val="10"/>
                          <w:lang w:val="cs-CZ"/>
                        </w:rPr>
                      </w:pPr>
                      <w:r w:rsidRPr="004671C2">
                        <w:rPr>
                          <w:rFonts w:ascii="Arial" w:hAnsi="Arial" w:cs="Arial"/>
                          <w:b/>
                          <w:sz w:val="12"/>
                          <w:szCs w:val="10"/>
                          <w:lang w:val="cs-CZ"/>
                        </w:rPr>
                        <w:t>Pozitivní</w:t>
                      </w:r>
                    </w:p>
                  </w:txbxContent>
                </v:textbox>
              </v:shape>
            </w:pict>
          </mc:Fallback>
        </mc:AlternateContent>
      </w:r>
      <w:r w:rsidRPr="00604604">
        <w:rPr>
          <w:rFonts w:ascii="Arial" w:hAnsi="Arial" w:cs="Arial"/>
          <w:noProof/>
          <w:sz w:val="12"/>
          <w:szCs w:val="12"/>
          <w:lang w:eastAsia="sk-SK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4BB2764" wp14:editId="2AE31B3E">
                <wp:simplePos x="0" y="0"/>
                <wp:positionH relativeFrom="column">
                  <wp:posOffset>953</wp:posOffset>
                </wp:positionH>
                <wp:positionV relativeFrom="paragraph">
                  <wp:posOffset>1276350</wp:posOffset>
                </wp:positionV>
                <wp:extent cx="604838" cy="520382"/>
                <wp:effectExtent l="0" t="0" r="5080" b="0"/>
                <wp:wrapNone/>
                <wp:docPr id="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8" cy="520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B2F" w:rsidRPr="00250782" w:rsidRDefault="008C0B2F">
                            <w:pPr>
                              <w:rPr>
                                <w:sz w:val="14"/>
                                <w:lang w:val="cs-CZ"/>
                              </w:rPr>
                            </w:pPr>
                            <w:r>
                              <w:rPr>
                                <w:sz w:val="14"/>
                                <w:lang w:val="cs-CZ"/>
                              </w:rPr>
                              <w:t>4 kapky zpracovaného vzorku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B2764" id="_x0000_s1029" type="#_x0000_t202" style="position:absolute;margin-left:.1pt;margin-top:100.5pt;width:47.65pt;height:40.9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" stroked="f">
                <v:textbox inset=".5mm,,.5mm">
                  <w:txbxContent>
                    <w:p w:rsidR="008C0B2F" w:rsidRPr="00250782" w:rsidRDefault="008C0B2F">
                      <w:pPr>
                        <w:rPr>
                          <w:sz w:val="14"/>
                          <w:lang w:val="cs-CZ"/>
                        </w:rPr>
                      </w:pPr>
                      <w:r>
                        <w:rPr>
                          <w:sz w:val="14"/>
                          <w:lang w:val="cs-CZ"/>
                        </w:rPr>
                        <w:t>4 kapky zpracovaného vzorku</w:t>
                      </w:r>
                    </w:p>
                  </w:txbxContent>
                </v:textbox>
              </v:shape>
            </w:pict>
          </mc:Fallback>
        </mc:AlternateContent>
      </w:r>
      <w:r w:rsidRPr="00FA4D70">
        <w:rPr>
          <w:rFonts w:ascii="Arial" w:hAnsi="Arial" w:cs="Arial"/>
          <w:sz w:val="12"/>
          <w:szCs w:val="12"/>
          <w:lang w:val="cs-CZ"/>
        </w:rPr>
        <w:t xml:space="preserve"> </w:t>
      </w:r>
      <w:r>
        <w:rPr>
          <w:rFonts w:ascii="Arial" w:hAnsi="Arial" w:cs="Arial"/>
          <w:noProof/>
          <w:sz w:val="12"/>
          <w:szCs w:val="12"/>
          <w:lang w:eastAsia="sk-SK"/>
        </w:rPr>
        <w:drawing>
          <wp:inline distT="0" distB="0" distL="0" distR="0">
            <wp:extent cx="2844800" cy="2087043"/>
            <wp:effectExtent l="0" t="0" r="0" b="889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2087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D70" w:rsidRDefault="00FA4D70">
      <w:pPr>
        <w:rPr>
          <w:rFonts w:ascii="Arial" w:hAnsi="Arial" w:cs="Arial"/>
          <w:b/>
          <w:sz w:val="12"/>
          <w:szCs w:val="12"/>
          <w:lang w:val="cs-CZ"/>
        </w:rPr>
      </w:pPr>
      <w:r>
        <w:rPr>
          <w:rFonts w:ascii="Arial" w:hAnsi="Arial" w:cs="Arial"/>
          <w:b/>
          <w:sz w:val="12"/>
          <w:szCs w:val="12"/>
          <w:lang w:val="cs-CZ"/>
        </w:rPr>
        <w:br w:type="page"/>
      </w:r>
    </w:p>
    <w:p w:rsidR="00400180" w:rsidRPr="004E0221" w:rsidRDefault="00BA205D" w:rsidP="00E731E8">
      <w:pPr>
        <w:shd w:val="clear" w:color="auto" w:fill="D9D9D9" w:themeFill="background1" w:themeFillShade="D9"/>
        <w:spacing w:before="80" w:after="40" w:line="240" w:lineRule="auto"/>
        <w:jc w:val="center"/>
        <w:rPr>
          <w:rFonts w:ascii="Arial" w:hAnsi="Arial" w:cs="Arial"/>
          <w:b/>
          <w:sz w:val="12"/>
          <w:szCs w:val="12"/>
          <w:lang w:val="cs-CZ"/>
        </w:rPr>
      </w:pPr>
      <w:r w:rsidRPr="004E0221">
        <w:rPr>
          <w:rFonts w:ascii="Arial" w:hAnsi="Arial" w:cs="Arial"/>
          <w:b/>
          <w:sz w:val="12"/>
          <w:szCs w:val="12"/>
          <w:lang w:val="cs-CZ"/>
        </w:rPr>
        <w:lastRenderedPageBreak/>
        <w:t>INTERPRETACE VÝSLEDKŮ</w:t>
      </w:r>
    </w:p>
    <w:p w:rsidR="00E731E8" w:rsidRPr="00E731E8" w:rsidRDefault="00E731E8" w:rsidP="00E731E8">
      <w:pPr>
        <w:spacing w:after="0" w:line="240" w:lineRule="auto"/>
        <w:jc w:val="center"/>
        <w:rPr>
          <w:rFonts w:ascii="Arial" w:hAnsi="Arial" w:cs="Arial"/>
          <w:caps/>
          <w:sz w:val="12"/>
          <w:szCs w:val="12"/>
          <w:lang w:val="cs-CZ"/>
        </w:rPr>
      </w:pPr>
      <w:r w:rsidRPr="00E731E8">
        <w:rPr>
          <w:rFonts w:ascii="Arial" w:hAnsi="Arial" w:cs="Arial"/>
          <w:caps/>
          <w:sz w:val="12"/>
          <w:szCs w:val="12"/>
          <w:lang w:val="cs-CZ"/>
        </w:rPr>
        <w:t>(</w:t>
      </w:r>
      <w:r w:rsidRPr="00E731E8">
        <w:rPr>
          <w:rFonts w:ascii="Arial" w:hAnsi="Arial" w:cs="Arial"/>
          <w:sz w:val="12"/>
          <w:szCs w:val="12"/>
          <w:lang w:val="cs-CZ"/>
        </w:rPr>
        <w:t>Prohlídněte si prosím ilustraci nahoře</w:t>
      </w:r>
      <w:r>
        <w:rPr>
          <w:rFonts w:ascii="Arial" w:hAnsi="Arial" w:cs="Arial"/>
          <w:sz w:val="12"/>
          <w:szCs w:val="12"/>
          <w:lang w:val="cs-CZ"/>
        </w:rPr>
        <w:t>)</w:t>
      </w:r>
    </w:p>
    <w:p w:rsidR="00EF37FE" w:rsidRPr="00E731E8" w:rsidRDefault="00EF37FE" w:rsidP="00E731E8">
      <w:pPr>
        <w:spacing w:after="0" w:line="240" w:lineRule="auto"/>
        <w:jc w:val="both"/>
        <w:rPr>
          <w:rFonts w:ascii="Arial" w:hAnsi="Arial" w:cs="Arial"/>
          <w:b/>
          <w:sz w:val="12"/>
          <w:szCs w:val="12"/>
          <w:lang w:val="cs-CZ"/>
        </w:rPr>
      </w:pPr>
      <w:r w:rsidRPr="00E731E8">
        <w:rPr>
          <w:rFonts w:ascii="Arial" w:hAnsi="Arial" w:cs="Arial"/>
          <w:b/>
          <w:caps/>
          <w:sz w:val="12"/>
          <w:szCs w:val="12"/>
          <w:lang w:val="cs-CZ"/>
        </w:rPr>
        <w:t>Negativní</w:t>
      </w:r>
      <w:r w:rsidRPr="00E731E8">
        <w:rPr>
          <w:rFonts w:ascii="Arial" w:hAnsi="Arial" w:cs="Arial"/>
          <w:b/>
          <w:sz w:val="12"/>
          <w:szCs w:val="12"/>
          <w:lang w:val="cs-CZ"/>
        </w:rPr>
        <w:t>:</w:t>
      </w:r>
      <w:r w:rsidR="00FA4D70" w:rsidRPr="00E731E8">
        <w:rPr>
          <w:rFonts w:ascii="Arial" w:hAnsi="Arial" w:cs="Arial"/>
          <w:b/>
          <w:sz w:val="12"/>
          <w:szCs w:val="12"/>
          <w:lang w:val="cs-CZ"/>
        </w:rPr>
        <w:t xml:space="preserve"> </w:t>
      </w:r>
      <w:r w:rsidR="00FA4D70" w:rsidRPr="00E731E8">
        <w:rPr>
          <w:rFonts w:ascii="Arial" w:hAnsi="Arial" w:cs="Arial"/>
          <w:sz w:val="12"/>
          <w:szCs w:val="12"/>
          <w:lang w:val="cs-CZ"/>
        </w:rPr>
        <w:t>Objeví se</w:t>
      </w:r>
      <w:r w:rsidRPr="00E731E8">
        <w:rPr>
          <w:rFonts w:ascii="Arial" w:hAnsi="Arial" w:cs="Arial"/>
          <w:sz w:val="12"/>
          <w:szCs w:val="12"/>
          <w:lang w:val="cs-CZ"/>
        </w:rPr>
        <w:t xml:space="preserve"> pouze </w:t>
      </w:r>
      <w:r w:rsidR="00FA4D70" w:rsidRPr="00E731E8">
        <w:rPr>
          <w:rFonts w:ascii="Arial" w:hAnsi="Arial" w:cs="Arial"/>
          <w:sz w:val="12"/>
          <w:szCs w:val="12"/>
          <w:lang w:val="cs-CZ"/>
        </w:rPr>
        <w:t>jedna barevná čára v kontrolní oblasti (C). Žádná zjevná čára se neobjeví v oblasti testovací čáry (T). Toto značí, že nebyl detekován SARS-CoV-2 antigen.</w:t>
      </w:r>
    </w:p>
    <w:p w:rsidR="00FA4D70" w:rsidRPr="00E731E8" w:rsidRDefault="00FA4D70" w:rsidP="00E731E8">
      <w:pPr>
        <w:spacing w:after="0" w:line="240" w:lineRule="auto"/>
        <w:jc w:val="both"/>
        <w:rPr>
          <w:rFonts w:ascii="Arial" w:hAnsi="Arial" w:cs="Arial"/>
          <w:b/>
          <w:caps/>
          <w:sz w:val="12"/>
          <w:szCs w:val="12"/>
          <w:lang w:val="cs-CZ"/>
        </w:rPr>
      </w:pPr>
      <w:r w:rsidRPr="00E731E8">
        <w:rPr>
          <w:rFonts w:ascii="Arial" w:hAnsi="Arial" w:cs="Arial"/>
          <w:b/>
          <w:caps/>
          <w:sz w:val="12"/>
          <w:szCs w:val="10"/>
          <w:lang w:val="cs-CZ"/>
        </w:rPr>
        <w:t>Pozitivní</w:t>
      </w:r>
      <w:r w:rsidRPr="00E731E8">
        <w:rPr>
          <w:rFonts w:ascii="Arial" w:hAnsi="Arial" w:cs="Arial"/>
          <w:b/>
          <w:sz w:val="12"/>
          <w:szCs w:val="10"/>
          <w:lang w:val="cs-CZ"/>
        </w:rPr>
        <w:t>:</w:t>
      </w:r>
      <w:r w:rsidRPr="00E731E8">
        <w:rPr>
          <w:rFonts w:ascii="Arial" w:hAnsi="Arial" w:cs="Arial"/>
          <w:sz w:val="12"/>
          <w:szCs w:val="12"/>
          <w:lang w:val="cs-CZ"/>
        </w:rPr>
        <w:t>*</w:t>
      </w:r>
      <w:r w:rsidRPr="00E731E8">
        <w:rPr>
          <w:rFonts w:ascii="Arial" w:hAnsi="Arial" w:cs="Arial"/>
          <w:b/>
          <w:sz w:val="12"/>
          <w:szCs w:val="10"/>
          <w:lang w:val="cs-CZ"/>
        </w:rPr>
        <w:t xml:space="preserve"> </w:t>
      </w:r>
      <w:r w:rsidRPr="00E731E8">
        <w:rPr>
          <w:rFonts w:ascii="Arial" w:hAnsi="Arial" w:cs="Arial"/>
          <w:sz w:val="12"/>
          <w:szCs w:val="12"/>
          <w:lang w:val="cs-CZ"/>
        </w:rPr>
        <w:t>Objeví se dvě různé čáry. Jedna čára v oblasti kontrolní čáry a druhá v oblasti testovací čáry. Toto značí</w:t>
      </w:r>
      <w:r w:rsidR="00E731E8" w:rsidRPr="00E731E8">
        <w:rPr>
          <w:rFonts w:ascii="Arial" w:hAnsi="Arial" w:cs="Arial"/>
          <w:sz w:val="12"/>
          <w:szCs w:val="12"/>
          <w:lang w:val="cs-CZ"/>
        </w:rPr>
        <w:t xml:space="preserve">, že byla zjištěna </w:t>
      </w:r>
      <w:r w:rsidRPr="00E731E8">
        <w:rPr>
          <w:rFonts w:ascii="Arial" w:hAnsi="Arial" w:cs="Arial"/>
          <w:sz w:val="12"/>
          <w:szCs w:val="12"/>
          <w:lang w:val="cs-CZ"/>
        </w:rPr>
        <w:t xml:space="preserve">přítomnost </w:t>
      </w:r>
      <w:r w:rsidR="00E731E8" w:rsidRPr="00E731E8">
        <w:rPr>
          <w:rFonts w:ascii="Arial" w:hAnsi="Arial" w:cs="Arial"/>
          <w:sz w:val="12"/>
          <w:szCs w:val="12"/>
          <w:lang w:val="cs-CZ"/>
        </w:rPr>
        <w:t>SARS-CoV-2 antigenu.</w:t>
      </w:r>
    </w:p>
    <w:p w:rsidR="00E731E8" w:rsidRPr="00E731E8" w:rsidRDefault="00E731E8" w:rsidP="00E731E8">
      <w:pPr>
        <w:spacing w:after="0" w:line="240" w:lineRule="auto"/>
        <w:jc w:val="both"/>
        <w:rPr>
          <w:rFonts w:ascii="Arial" w:hAnsi="Arial" w:cs="Arial"/>
          <w:b/>
          <w:sz w:val="12"/>
          <w:szCs w:val="12"/>
          <w:lang w:val="cs-CZ"/>
        </w:rPr>
      </w:pPr>
      <w:r w:rsidRPr="00E731E8">
        <w:rPr>
          <w:rFonts w:ascii="Arial" w:hAnsi="Arial" w:cs="Arial"/>
          <w:sz w:val="12"/>
          <w:szCs w:val="12"/>
          <w:lang w:val="cs-CZ"/>
        </w:rPr>
        <w:t>*</w:t>
      </w:r>
      <w:r>
        <w:rPr>
          <w:rFonts w:ascii="Arial" w:hAnsi="Arial" w:cs="Arial"/>
          <w:sz w:val="12"/>
          <w:szCs w:val="12"/>
          <w:lang w:val="cs-CZ"/>
        </w:rPr>
        <w:t xml:space="preserve"> </w:t>
      </w:r>
      <w:r w:rsidRPr="006930B8">
        <w:rPr>
          <w:rFonts w:ascii="Arial" w:hAnsi="Arial" w:cs="Arial"/>
          <w:b/>
          <w:sz w:val="12"/>
          <w:szCs w:val="12"/>
          <w:lang w:val="cs-CZ"/>
        </w:rPr>
        <w:t>POZNÁMKA:</w:t>
      </w:r>
      <w:r>
        <w:rPr>
          <w:rFonts w:ascii="Arial" w:hAnsi="Arial" w:cs="Arial"/>
          <w:b/>
          <w:sz w:val="12"/>
          <w:szCs w:val="12"/>
          <w:lang w:val="cs-CZ"/>
        </w:rPr>
        <w:t xml:space="preserve"> </w:t>
      </w:r>
      <w:r w:rsidRPr="00A600C7">
        <w:rPr>
          <w:rFonts w:ascii="Arial" w:hAnsi="Arial" w:cs="Arial"/>
          <w:sz w:val="12"/>
          <w:szCs w:val="12"/>
          <w:lang w:val="cs-CZ"/>
        </w:rPr>
        <w:t xml:space="preserve">Intenzita barvy testovací čáry (T) se může měnit v závislosti od </w:t>
      </w:r>
      <w:r>
        <w:rPr>
          <w:rFonts w:ascii="Arial" w:hAnsi="Arial" w:cs="Arial"/>
          <w:sz w:val="12"/>
          <w:szCs w:val="12"/>
          <w:lang w:val="cs-CZ"/>
        </w:rPr>
        <w:t>hladiny</w:t>
      </w:r>
      <w:r w:rsidRPr="00A600C7">
        <w:rPr>
          <w:rFonts w:ascii="Arial" w:hAnsi="Arial" w:cs="Arial"/>
          <w:sz w:val="12"/>
          <w:szCs w:val="12"/>
          <w:lang w:val="cs-CZ"/>
        </w:rPr>
        <w:t xml:space="preserve"> </w:t>
      </w:r>
      <w:r>
        <w:rPr>
          <w:rFonts w:ascii="Arial" w:hAnsi="Arial" w:cs="Arial"/>
          <w:sz w:val="12"/>
          <w:szCs w:val="12"/>
          <w:lang w:val="cs-CZ"/>
        </w:rPr>
        <w:t>antigenu</w:t>
      </w:r>
      <w:r w:rsidRPr="00A600C7">
        <w:rPr>
          <w:rFonts w:ascii="Arial" w:hAnsi="Arial" w:cs="Arial"/>
          <w:sz w:val="12"/>
          <w:szCs w:val="12"/>
          <w:lang w:val="cs-CZ"/>
        </w:rPr>
        <w:t xml:space="preserve"> </w:t>
      </w:r>
      <w:r>
        <w:rPr>
          <w:rFonts w:ascii="Arial" w:hAnsi="Arial" w:cs="Arial"/>
          <w:sz w:val="12"/>
          <w:szCs w:val="12"/>
          <w:lang w:val="cs-CZ"/>
        </w:rPr>
        <w:t xml:space="preserve">SARS-CoV-2 </w:t>
      </w:r>
      <w:r w:rsidRPr="00A600C7">
        <w:rPr>
          <w:rFonts w:ascii="Arial" w:hAnsi="Arial" w:cs="Arial"/>
          <w:sz w:val="12"/>
          <w:szCs w:val="12"/>
          <w:lang w:val="cs-CZ"/>
        </w:rPr>
        <w:t>přítomn</w:t>
      </w:r>
      <w:r>
        <w:rPr>
          <w:rFonts w:ascii="Arial" w:hAnsi="Arial" w:cs="Arial"/>
          <w:sz w:val="12"/>
          <w:szCs w:val="12"/>
          <w:lang w:val="cs-CZ"/>
        </w:rPr>
        <w:t>ého</w:t>
      </w:r>
      <w:r w:rsidRPr="00A600C7">
        <w:rPr>
          <w:rFonts w:ascii="Arial" w:hAnsi="Arial" w:cs="Arial"/>
          <w:sz w:val="12"/>
          <w:szCs w:val="12"/>
          <w:lang w:val="cs-CZ"/>
        </w:rPr>
        <w:t xml:space="preserve"> ve vzorku. Proto jakýkoli odstín barvy v oblasti testovací čáry (T) je </w:t>
      </w:r>
      <w:r>
        <w:rPr>
          <w:rFonts w:ascii="Arial" w:hAnsi="Arial" w:cs="Arial"/>
          <w:sz w:val="12"/>
          <w:szCs w:val="12"/>
          <w:lang w:val="cs-CZ"/>
        </w:rPr>
        <w:t>třeba považovat jako pozitivní.</w:t>
      </w:r>
    </w:p>
    <w:p w:rsidR="00EF37FE" w:rsidRDefault="00EF37FE" w:rsidP="00E25C70">
      <w:pPr>
        <w:spacing w:after="0" w:line="240" w:lineRule="auto"/>
        <w:jc w:val="both"/>
        <w:rPr>
          <w:rFonts w:ascii="Arial" w:hAnsi="Arial" w:cs="Arial"/>
          <w:sz w:val="12"/>
          <w:szCs w:val="12"/>
          <w:lang w:val="cs-CZ"/>
        </w:rPr>
      </w:pPr>
      <w:r w:rsidRPr="00E731E8">
        <w:rPr>
          <w:rFonts w:ascii="Arial" w:hAnsi="Arial" w:cs="Arial"/>
          <w:b/>
          <w:caps/>
          <w:sz w:val="12"/>
          <w:szCs w:val="12"/>
          <w:lang w:val="cs-CZ"/>
        </w:rPr>
        <w:t>Neplatný</w:t>
      </w:r>
      <w:r w:rsidR="00E731E8">
        <w:rPr>
          <w:rFonts w:ascii="Arial" w:hAnsi="Arial" w:cs="Arial"/>
          <w:b/>
          <w:caps/>
          <w:sz w:val="12"/>
          <w:szCs w:val="12"/>
          <w:lang w:val="cs-CZ"/>
        </w:rPr>
        <w:t xml:space="preserve">: </w:t>
      </w:r>
      <w:r w:rsidR="00E731E8">
        <w:rPr>
          <w:rFonts w:ascii="Arial" w:hAnsi="Arial" w:cs="Arial"/>
          <w:sz w:val="12"/>
          <w:szCs w:val="12"/>
          <w:lang w:val="cs-CZ"/>
        </w:rPr>
        <w:t xml:space="preserve">Kontrolní čára se neobjeví. </w:t>
      </w:r>
      <w:r w:rsidR="00E731E8">
        <w:rPr>
          <w:rFonts w:ascii="Arial" w:hAnsi="Arial" w:cs="Arial"/>
          <w:bCs/>
          <w:sz w:val="12"/>
          <w:szCs w:val="12"/>
          <w:lang w:val="cs-CZ"/>
        </w:rPr>
        <w:t>Nejpravděpodobnějšími</w:t>
      </w:r>
      <w:r w:rsidR="00C20DE8">
        <w:rPr>
          <w:rFonts w:ascii="Arial" w:hAnsi="Arial" w:cs="Arial"/>
          <w:bCs/>
          <w:sz w:val="12"/>
          <w:szCs w:val="12"/>
          <w:lang w:val="cs-CZ"/>
        </w:rPr>
        <w:t xml:space="preserve"> </w:t>
      </w:r>
      <w:r w:rsidR="007A0CFF">
        <w:rPr>
          <w:rFonts w:ascii="Arial" w:hAnsi="Arial" w:cs="Arial"/>
          <w:bCs/>
          <w:sz w:val="12"/>
          <w:szCs w:val="12"/>
          <w:lang w:val="cs-CZ"/>
        </w:rPr>
        <w:t>příčin</w:t>
      </w:r>
      <w:r w:rsidR="00E731E8">
        <w:rPr>
          <w:rFonts w:ascii="Arial" w:hAnsi="Arial" w:cs="Arial"/>
          <w:bCs/>
          <w:sz w:val="12"/>
          <w:szCs w:val="12"/>
          <w:lang w:val="cs-CZ"/>
        </w:rPr>
        <w:t>ami</w:t>
      </w:r>
      <w:r w:rsidR="007A0CFF">
        <w:rPr>
          <w:rFonts w:ascii="Arial" w:hAnsi="Arial" w:cs="Arial"/>
          <w:bCs/>
          <w:sz w:val="12"/>
          <w:szCs w:val="12"/>
          <w:lang w:val="cs-CZ"/>
        </w:rPr>
        <w:t xml:space="preserve"> </w:t>
      </w:r>
      <w:r w:rsidR="00A600C7">
        <w:rPr>
          <w:rFonts w:ascii="Arial" w:hAnsi="Arial" w:cs="Arial"/>
          <w:sz w:val="12"/>
          <w:szCs w:val="12"/>
          <w:lang w:val="cs-CZ"/>
        </w:rPr>
        <w:t>neobjevení se kontrolní čáry</w:t>
      </w:r>
      <w:r>
        <w:rPr>
          <w:rFonts w:ascii="Arial" w:hAnsi="Arial" w:cs="Arial"/>
          <w:sz w:val="12"/>
          <w:szCs w:val="12"/>
          <w:lang w:val="cs-CZ"/>
        </w:rPr>
        <w:t xml:space="preserve"> jsou </w:t>
      </w:r>
      <w:r w:rsidR="00C20DE8">
        <w:rPr>
          <w:rFonts w:ascii="Arial" w:hAnsi="Arial" w:cs="Arial"/>
          <w:sz w:val="12"/>
          <w:szCs w:val="12"/>
          <w:lang w:val="cs-CZ"/>
        </w:rPr>
        <w:t>nedostatečný objem vzorku</w:t>
      </w:r>
      <w:r w:rsidR="00E731E8">
        <w:rPr>
          <w:rFonts w:ascii="Arial" w:hAnsi="Arial" w:cs="Arial"/>
          <w:sz w:val="12"/>
          <w:szCs w:val="12"/>
          <w:lang w:val="cs-CZ"/>
        </w:rPr>
        <w:t xml:space="preserve"> nebo</w:t>
      </w:r>
      <w:r w:rsidR="00C20DE8">
        <w:rPr>
          <w:rFonts w:ascii="Arial" w:hAnsi="Arial" w:cs="Arial"/>
          <w:sz w:val="12"/>
          <w:szCs w:val="12"/>
          <w:lang w:val="cs-CZ"/>
        </w:rPr>
        <w:t xml:space="preserve"> </w:t>
      </w:r>
      <w:r>
        <w:rPr>
          <w:rFonts w:ascii="Arial" w:hAnsi="Arial" w:cs="Arial"/>
          <w:sz w:val="12"/>
          <w:szCs w:val="12"/>
          <w:lang w:val="cs-CZ"/>
        </w:rPr>
        <w:t>nesprávn</w:t>
      </w:r>
      <w:r w:rsidR="00E731E8">
        <w:rPr>
          <w:rFonts w:ascii="Arial" w:hAnsi="Arial" w:cs="Arial"/>
          <w:sz w:val="12"/>
          <w:szCs w:val="12"/>
          <w:lang w:val="cs-CZ"/>
        </w:rPr>
        <w:t>ý</w:t>
      </w:r>
      <w:r>
        <w:rPr>
          <w:rFonts w:ascii="Arial" w:hAnsi="Arial" w:cs="Arial"/>
          <w:sz w:val="12"/>
          <w:szCs w:val="12"/>
          <w:lang w:val="cs-CZ"/>
        </w:rPr>
        <w:t xml:space="preserve"> </w:t>
      </w:r>
      <w:r w:rsidR="00E731E8">
        <w:rPr>
          <w:rFonts w:ascii="Arial" w:hAnsi="Arial" w:cs="Arial"/>
          <w:sz w:val="12"/>
          <w:szCs w:val="12"/>
          <w:lang w:val="cs-CZ"/>
        </w:rPr>
        <w:t>postup</w:t>
      </w:r>
      <w:r>
        <w:rPr>
          <w:rFonts w:ascii="Arial" w:hAnsi="Arial" w:cs="Arial"/>
          <w:sz w:val="12"/>
          <w:szCs w:val="12"/>
          <w:lang w:val="cs-CZ"/>
        </w:rPr>
        <w:t xml:space="preserve">. </w:t>
      </w:r>
      <w:r w:rsidR="00E731E8">
        <w:rPr>
          <w:rFonts w:ascii="Arial" w:hAnsi="Arial" w:cs="Arial"/>
          <w:sz w:val="12"/>
          <w:szCs w:val="12"/>
          <w:lang w:val="cs-CZ"/>
        </w:rPr>
        <w:t>Prohlédněte si postup a test zopakujte</w:t>
      </w:r>
      <w:r w:rsidR="006930B8">
        <w:rPr>
          <w:rFonts w:ascii="Arial" w:hAnsi="Arial" w:cs="Arial"/>
          <w:sz w:val="12"/>
          <w:szCs w:val="12"/>
          <w:lang w:val="cs-CZ"/>
        </w:rPr>
        <w:t xml:space="preserve"> s použitím nové test</w:t>
      </w:r>
      <w:r w:rsidR="00E731E8">
        <w:rPr>
          <w:rFonts w:ascii="Arial" w:hAnsi="Arial" w:cs="Arial"/>
          <w:sz w:val="12"/>
          <w:szCs w:val="12"/>
          <w:lang w:val="cs-CZ"/>
        </w:rPr>
        <w:t>ovací kazety</w:t>
      </w:r>
      <w:r w:rsidR="006930B8">
        <w:rPr>
          <w:rFonts w:ascii="Arial" w:hAnsi="Arial" w:cs="Arial"/>
          <w:sz w:val="12"/>
          <w:szCs w:val="12"/>
          <w:lang w:val="cs-CZ"/>
        </w:rPr>
        <w:t>.</w:t>
      </w:r>
      <w:r w:rsidR="00E731E8">
        <w:rPr>
          <w:rFonts w:ascii="Arial" w:hAnsi="Arial" w:cs="Arial"/>
          <w:sz w:val="12"/>
          <w:szCs w:val="12"/>
          <w:lang w:val="cs-CZ"/>
        </w:rPr>
        <w:t xml:space="preserve"> Pokud problémy přetrvávají, okamžitě přestaňte testovací kit používat a kontaktujte svého lokálního distributora. </w:t>
      </w:r>
    </w:p>
    <w:p w:rsidR="00870816" w:rsidRPr="004E0221" w:rsidRDefault="00870816" w:rsidP="00E731E8">
      <w:pPr>
        <w:shd w:val="clear" w:color="auto" w:fill="D9D9D9" w:themeFill="background1" w:themeFillShade="D9"/>
        <w:spacing w:before="80" w:after="40" w:line="240" w:lineRule="auto"/>
        <w:jc w:val="center"/>
        <w:rPr>
          <w:rFonts w:ascii="Arial" w:hAnsi="Arial" w:cs="Arial"/>
          <w:b/>
          <w:sz w:val="12"/>
          <w:szCs w:val="12"/>
          <w:lang w:val="cs-CZ"/>
        </w:rPr>
      </w:pPr>
      <w:r w:rsidRPr="004E0221">
        <w:rPr>
          <w:rFonts w:ascii="Arial" w:hAnsi="Arial" w:cs="Arial"/>
          <w:b/>
          <w:sz w:val="12"/>
          <w:szCs w:val="12"/>
          <w:lang w:val="cs-CZ"/>
        </w:rPr>
        <w:t>KONTROLA KVALITY</w:t>
      </w:r>
    </w:p>
    <w:p w:rsidR="00E731E8" w:rsidRDefault="00E731E8" w:rsidP="00870816">
      <w:pPr>
        <w:spacing w:after="0" w:line="240" w:lineRule="auto"/>
        <w:jc w:val="both"/>
        <w:rPr>
          <w:rFonts w:ascii="Arial" w:hAnsi="Arial" w:cs="Arial"/>
          <w:sz w:val="12"/>
          <w:szCs w:val="12"/>
          <w:lang w:val="cs-CZ"/>
        </w:rPr>
      </w:pPr>
      <w:r>
        <w:rPr>
          <w:rFonts w:ascii="Arial" w:hAnsi="Arial" w:cs="Arial"/>
          <w:sz w:val="12"/>
          <w:szCs w:val="12"/>
          <w:lang w:val="cs-CZ"/>
        </w:rPr>
        <w:t xml:space="preserve">Interní kontrola postupu </w:t>
      </w:r>
      <w:r w:rsidR="00870816" w:rsidRPr="004E0221">
        <w:rPr>
          <w:rFonts w:ascii="Arial" w:hAnsi="Arial" w:cs="Arial"/>
          <w:sz w:val="12"/>
          <w:szCs w:val="12"/>
          <w:lang w:val="cs-CZ"/>
        </w:rPr>
        <w:t xml:space="preserve">je </w:t>
      </w:r>
      <w:r>
        <w:rPr>
          <w:rFonts w:ascii="Arial" w:hAnsi="Arial" w:cs="Arial"/>
          <w:sz w:val="12"/>
          <w:szCs w:val="12"/>
          <w:lang w:val="cs-CZ"/>
        </w:rPr>
        <w:t>obsažena</w:t>
      </w:r>
      <w:r w:rsidR="00870816" w:rsidRPr="004E0221">
        <w:rPr>
          <w:rFonts w:ascii="Arial" w:hAnsi="Arial" w:cs="Arial"/>
          <w:sz w:val="12"/>
          <w:szCs w:val="12"/>
          <w:lang w:val="cs-CZ"/>
        </w:rPr>
        <w:t xml:space="preserve"> v testu. </w:t>
      </w:r>
      <w:r>
        <w:rPr>
          <w:rFonts w:ascii="Arial" w:hAnsi="Arial" w:cs="Arial"/>
          <w:sz w:val="12"/>
          <w:szCs w:val="12"/>
          <w:lang w:val="cs-CZ"/>
        </w:rPr>
        <w:t>Barevná</w:t>
      </w:r>
      <w:r w:rsidR="00CD6508">
        <w:rPr>
          <w:rFonts w:ascii="Arial" w:hAnsi="Arial" w:cs="Arial"/>
          <w:sz w:val="12"/>
          <w:szCs w:val="12"/>
          <w:lang w:val="cs-CZ"/>
        </w:rPr>
        <w:t xml:space="preserve"> </w:t>
      </w:r>
      <w:r w:rsidR="00870816" w:rsidRPr="004E0221">
        <w:rPr>
          <w:rFonts w:ascii="Arial" w:hAnsi="Arial" w:cs="Arial"/>
          <w:sz w:val="12"/>
          <w:szCs w:val="12"/>
          <w:lang w:val="cs-CZ"/>
        </w:rPr>
        <w:t>čára</w:t>
      </w:r>
      <w:r w:rsidR="00CD6508">
        <w:rPr>
          <w:rFonts w:ascii="Arial" w:hAnsi="Arial" w:cs="Arial"/>
          <w:sz w:val="12"/>
          <w:szCs w:val="12"/>
          <w:lang w:val="cs-CZ"/>
        </w:rPr>
        <w:t xml:space="preserve"> zobrazující</w:t>
      </w:r>
      <w:r w:rsidR="00870816" w:rsidRPr="004E0221">
        <w:rPr>
          <w:rFonts w:ascii="Arial" w:hAnsi="Arial" w:cs="Arial"/>
          <w:sz w:val="12"/>
          <w:szCs w:val="12"/>
          <w:lang w:val="cs-CZ"/>
        </w:rPr>
        <w:t xml:space="preserve"> se v</w:t>
      </w:r>
      <w:r w:rsidRPr="00E731E8">
        <w:rPr>
          <w:rFonts w:ascii="Arial" w:hAnsi="Arial" w:cs="Arial"/>
          <w:sz w:val="12"/>
          <w:szCs w:val="12"/>
          <w:lang w:val="cs-CZ"/>
        </w:rPr>
        <w:t xml:space="preserve"> </w:t>
      </w:r>
      <w:r w:rsidRPr="004E0221">
        <w:rPr>
          <w:rFonts w:ascii="Arial" w:hAnsi="Arial" w:cs="Arial"/>
          <w:sz w:val="12"/>
          <w:szCs w:val="12"/>
          <w:lang w:val="cs-CZ"/>
        </w:rPr>
        <w:t>oblasti</w:t>
      </w:r>
      <w:r w:rsidR="00870816" w:rsidRPr="004E0221">
        <w:rPr>
          <w:rFonts w:ascii="Arial" w:hAnsi="Arial" w:cs="Arial"/>
          <w:sz w:val="12"/>
          <w:szCs w:val="12"/>
          <w:lang w:val="cs-CZ"/>
        </w:rPr>
        <w:t xml:space="preserve"> kontrolní </w:t>
      </w:r>
      <w:r>
        <w:rPr>
          <w:rFonts w:ascii="Arial" w:hAnsi="Arial" w:cs="Arial"/>
          <w:sz w:val="12"/>
          <w:szCs w:val="12"/>
          <w:lang w:val="cs-CZ"/>
        </w:rPr>
        <w:t>čáry (C)</w:t>
      </w:r>
      <w:r w:rsidR="00870816" w:rsidRPr="004E0221">
        <w:rPr>
          <w:rFonts w:ascii="Arial" w:hAnsi="Arial" w:cs="Arial"/>
          <w:sz w:val="12"/>
          <w:szCs w:val="12"/>
          <w:lang w:val="cs-CZ"/>
        </w:rPr>
        <w:t xml:space="preserve"> </w:t>
      </w:r>
      <w:r w:rsidR="006930B8">
        <w:rPr>
          <w:rFonts w:ascii="Arial" w:hAnsi="Arial" w:cs="Arial"/>
          <w:sz w:val="12"/>
          <w:szCs w:val="12"/>
          <w:lang w:val="cs-CZ"/>
        </w:rPr>
        <w:t>je</w:t>
      </w:r>
      <w:r w:rsidR="00870816" w:rsidRPr="004E0221">
        <w:rPr>
          <w:rFonts w:ascii="Arial" w:hAnsi="Arial" w:cs="Arial"/>
          <w:sz w:val="12"/>
          <w:szCs w:val="12"/>
          <w:lang w:val="cs-CZ"/>
        </w:rPr>
        <w:t xml:space="preserve"> vnitřní kontrol</w:t>
      </w:r>
      <w:r w:rsidR="006930B8">
        <w:rPr>
          <w:rFonts w:ascii="Arial" w:hAnsi="Arial" w:cs="Arial"/>
          <w:sz w:val="12"/>
          <w:szCs w:val="12"/>
          <w:lang w:val="cs-CZ"/>
        </w:rPr>
        <w:t>o</w:t>
      </w:r>
      <w:r w:rsidR="00870816">
        <w:rPr>
          <w:rFonts w:ascii="Arial" w:hAnsi="Arial" w:cs="Arial"/>
          <w:sz w:val="12"/>
          <w:szCs w:val="12"/>
          <w:lang w:val="cs-CZ"/>
        </w:rPr>
        <w:t>u</w:t>
      </w:r>
      <w:r w:rsidR="00870816" w:rsidRPr="004E0221">
        <w:rPr>
          <w:rFonts w:ascii="Arial" w:hAnsi="Arial" w:cs="Arial"/>
          <w:sz w:val="12"/>
          <w:szCs w:val="12"/>
          <w:lang w:val="cs-CZ"/>
        </w:rPr>
        <w:t xml:space="preserve"> průběhu testu. Potvrzuje dostatečný objem vzorku a správn</w:t>
      </w:r>
      <w:r w:rsidR="002513B4">
        <w:rPr>
          <w:rFonts w:ascii="Arial" w:hAnsi="Arial" w:cs="Arial"/>
          <w:sz w:val="12"/>
          <w:szCs w:val="12"/>
          <w:lang w:val="cs-CZ"/>
        </w:rPr>
        <w:t>ou</w:t>
      </w:r>
      <w:r w:rsidR="00870816" w:rsidRPr="004E0221">
        <w:rPr>
          <w:rFonts w:ascii="Arial" w:hAnsi="Arial" w:cs="Arial"/>
          <w:sz w:val="12"/>
          <w:szCs w:val="12"/>
          <w:lang w:val="cs-CZ"/>
        </w:rPr>
        <w:t xml:space="preserve"> </w:t>
      </w:r>
      <w:r w:rsidR="002513B4">
        <w:rPr>
          <w:rFonts w:ascii="Arial" w:hAnsi="Arial" w:cs="Arial"/>
          <w:sz w:val="12"/>
          <w:szCs w:val="12"/>
          <w:lang w:val="cs-CZ"/>
        </w:rPr>
        <w:t>techniku postupu</w:t>
      </w:r>
      <w:r w:rsidR="00870816" w:rsidRPr="004E0221">
        <w:rPr>
          <w:rFonts w:ascii="Arial" w:hAnsi="Arial" w:cs="Arial"/>
          <w:sz w:val="12"/>
          <w:szCs w:val="12"/>
          <w:lang w:val="cs-CZ"/>
        </w:rPr>
        <w:t xml:space="preserve">. </w:t>
      </w:r>
    </w:p>
    <w:p w:rsidR="00960E2C" w:rsidRDefault="00E731E8" w:rsidP="00870816">
      <w:pPr>
        <w:spacing w:after="0" w:line="240" w:lineRule="auto"/>
        <w:jc w:val="both"/>
        <w:rPr>
          <w:rFonts w:ascii="Arial" w:hAnsi="Arial" w:cs="Arial"/>
          <w:sz w:val="12"/>
          <w:szCs w:val="12"/>
          <w:lang w:val="cs-CZ"/>
        </w:rPr>
      </w:pPr>
      <w:r>
        <w:rPr>
          <w:rFonts w:ascii="Arial" w:hAnsi="Arial" w:cs="Arial"/>
          <w:sz w:val="12"/>
          <w:szCs w:val="12"/>
          <w:lang w:val="cs-CZ"/>
        </w:rPr>
        <w:t xml:space="preserve">Pozitivní a negativní kontrolní tyčinky jsou dodávány s každým kitem. Tyto kontrolní tyčinky je třeba používat pro ujištění, že </w:t>
      </w:r>
      <w:r w:rsidR="00960E2C">
        <w:rPr>
          <w:rFonts w:ascii="Arial" w:hAnsi="Arial" w:cs="Arial"/>
          <w:sz w:val="12"/>
          <w:szCs w:val="12"/>
          <w:lang w:val="cs-CZ"/>
        </w:rPr>
        <w:t>testovací kazeta funguje a postup testu se vykonává správně.</w:t>
      </w:r>
    </w:p>
    <w:p w:rsidR="00870816" w:rsidRPr="004E0221" w:rsidRDefault="00960E2C" w:rsidP="00870816">
      <w:pPr>
        <w:spacing w:after="0" w:line="240" w:lineRule="auto"/>
        <w:jc w:val="both"/>
        <w:rPr>
          <w:rFonts w:ascii="Arial" w:hAnsi="Arial" w:cs="Arial"/>
          <w:sz w:val="12"/>
          <w:szCs w:val="12"/>
          <w:lang w:val="cs-CZ"/>
        </w:rPr>
      </w:pPr>
      <w:r>
        <w:rPr>
          <w:rFonts w:ascii="Arial" w:hAnsi="Arial" w:cs="Arial"/>
          <w:sz w:val="12"/>
          <w:szCs w:val="12"/>
          <w:lang w:val="cs-CZ"/>
        </w:rPr>
        <w:t>Pro vykonání kontrolního testu postupujte podle sekce „</w:t>
      </w:r>
      <w:r w:rsidRPr="00960E2C">
        <w:rPr>
          <w:rFonts w:ascii="Arial" w:hAnsi="Arial" w:cs="Arial"/>
          <w:sz w:val="12"/>
          <w:szCs w:val="12"/>
          <w:lang w:val="cs-CZ"/>
        </w:rPr>
        <w:t>POKYNY K</w:t>
      </w:r>
      <w:r>
        <w:rPr>
          <w:rFonts w:ascii="Arial" w:hAnsi="Arial" w:cs="Arial"/>
          <w:sz w:val="12"/>
          <w:szCs w:val="12"/>
          <w:lang w:val="cs-CZ"/>
        </w:rPr>
        <w:t> </w:t>
      </w:r>
      <w:r w:rsidRPr="00960E2C">
        <w:rPr>
          <w:rFonts w:ascii="Arial" w:hAnsi="Arial" w:cs="Arial"/>
          <w:sz w:val="12"/>
          <w:szCs w:val="12"/>
          <w:lang w:val="cs-CZ"/>
        </w:rPr>
        <w:t>POUŽITÍ</w:t>
      </w:r>
      <w:r>
        <w:rPr>
          <w:rFonts w:ascii="Arial" w:hAnsi="Arial" w:cs="Arial"/>
          <w:sz w:val="12"/>
          <w:szCs w:val="12"/>
          <w:lang w:val="cs-CZ"/>
        </w:rPr>
        <w:t>“.</w:t>
      </w:r>
    </w:p>
    <w:p w:rsidR="00960E2C" w:rsidRPr="00D11A24" w:rsidRDefault="00960E2C" w:rsidP="00960E2C">
      <w:pPr>
        <w:shd w:val="clear" w:color="auto" w:fill="D9D9D9" w:themeFill="background1" w:themeFillShade="D9"/>
        <w:spacing w:before="60" w:after="60" w:line="240" w:lineRule="auto"/>
        <w:jc w:val="center"/>
        <w:rPr>
          <w:rFonts w:ascii="Arial" w:hAnsi="Arial" w:cs="Arial"/>
          <w:b/>
          <w:sz w:val="12"/>
          <w:szCs w:val="12"/>
          <w:lang w:val="cs-CZ"/>
        </w:rPr>
      </w:pPr>
      <w:r w:rsidRPr="00D11A24">
        <w:rPr>
          <w:rFonts w:ascii="Arial" w:hAnsi="Arial" w:cs="Arial"/>
          <w:b/>
          <w:sz w:val="12"/>
          <w:szCs w:val="12"/>
          <w:lang w:val="cs-CZ"/>
        </w:rPr>
        <w:t>OMEZENÍ</w:t>
      </w:r>
    </w:p>
    <w:p w:rsidR="00960E2C" w:rsidRDefault="00960E2C" w:rsidP="00960E2C">
      <w:pPr>
        <w:pStyle w:val="Odsekzoznamu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Arial" w:hAnsi="Arial" w:cs="Arial"/>
          <w:sz w:val="12"/>
          <w:szCs w:val="12"/>
          <w:lang w:val="cs-CZ"/>
        </w:rPr>
      </w:pPr>
      <w:r w:rsidRPr="00960E2C">
        <w:rPr>
          <w:rFonts w:ascii="Arial" w:hAnsi="Arial" w:cs="Arial"/>
          <w:sz w:val="12"/>
          <w:szCs w:val="12"/>
          <w:lang w:val="cs-CZ"/>
        </w:rPr>
        <w:t xml:space="preserve">SARS-CoV-2 rychlý </w:t>
      </w:r>
      <w:r w:rsidR="000768F4">
        <w:rPr>
          <w:rFonts w:ascii="Arial" w:hAnsi="Arial" w:cs="Arial"/>
          <w:sz w:val="12"/>
          <w:szCs w:val="12"/>
          <w:lang w:val="cs-CZ"/>
        </w:rPr>
        <w:t>antigenní</w:t>
      </w:r>
      <w:r w:rsidRPr="00960E2C">
        <w:rPr>
          <w:rFonts w:ascii="Arial" w:hAnsi="Arial" w:cs="Arial"/>
          <w:sz w:val="12"/>
          <w:szCs w:val="12"/>
          <w:lang w:val="cs-CZ"/>
        </w:rPr>
        <w:t xml:space="preserve"> test je pouze pro </w:t>
      </w:r>
      <w:r w:rsidRPr="00960E2C">
        <w:rPr>
          <w:rFonts w:ascii="Arial" w:hAnsi="Arial" w:cs="Arial"/>
          <w:i/>
          <w:sz w:val="12"/>
          <w:szCs w:val="12"/>
          <w:lang w:val="cs-CZ"/>
        </w:rPr>
        <w:t>in vitro</w:t>
      </w:r>
      <w:r w:rsidRPr="00960E2C">
        <w:rPr>
          <w:rFonts w:ascii="Arial" w:hAnsi="Arial" w:cs="Arial"/>
          <w:sz w:val="12"/>
          <w:szCs w:val="12"/>
          <w:lang w:val="cs-CZ"/>
        </w:rPr>
        <w:t xml:space="preserve"> diagnostické použití</w:t>
      </w:r>
      <w:r>
        <w:rPr>
          <w:rFonts w:ascii="Arial" w:hAnsi="Arial" w:cs="Arial"/>
          <w:sz w:val="12"/>
          <w:szCs w:val="12"/>
          <w:lang w:val="cs-CZ"/>
        </w:rPr>
        <w:t xml:space="preserve">. Test se má používat pouze pro detekci </w:t>
      </w:r>
      <w:r w:rsidRPr="000D242A">
        <w:rPr>
          <w:rFonts w:ascii="Arial" w:hAnsi="Arial" w:cs="Arial"/>
          <w:sz w:val="12"/>
          <w:szCs w:val="12"/>
          <w:lang w:val="cs-CZ"/>
        </w:rPr>
        <w:t>antigen</w:t>
      </w:r>
      <w:r>
        <w:rPr>
          <w:rFonts w:ascii="Arial" w:hAnsi="Arial" w:cs="Arial"/>
          <w:sz w:val="12"/>
          <w:szCs w:val="12"/>
          <w:lang w:val="cs-CZ"/>
        </w:rPr>
        <w:t>ů SARS-CoV-2 ve vzorcích výtěru z nosu. Intenzita testovací čáry nemusí nutně korelovat s virálním titrem SARS-CoV-2 ve vzorku.</w:t>
      </w:r>
    </w:p>
    <w:p w:rsidR="00960E2C" w:rsidRDefault="00960E2C" w:rsidP="00960E2C">
      <w:pPr>
        <w:pStyle w:val="Odsekzoznamu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Arial" w:hAnsi="Arial" w:cs="Arial"/>
          <w:sz w:val="12"/>
          <w:szCs w:val="12"/>
          <w:lang w:val="cs-CZ"/>
        </w:rPr>
      </w:pPr>
      <w:r>
        <w:rPr>
          <w:rFonts w:ascii="Arial" w:hAnsi="Arial" w:cs="Arial"/>
          <w:sz w:val="12"/>
          <w:szCs w:val="12"/>
          <w:lang w:val="cs-CZ"/>
        </w:rPr>
        <w:t>Vzorky je třeba testovat co nejdříve jak je to možné od odběru a nanejvýš během jedné hodiny od odběru.</w:t>
      </w:r>
    </w:p>
    <w:p w:rsidR="00960E2C" w:rsidRDefault="00960E2C" w:rsidP="00960E2C">
      <w:pPr>
        <w:pStyle w:val="Odsekzoznamu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Arial" w:hAnsi="Arial" w:cs="Arial"/>
          <w:sz w:val="12"/>
          <w:szCs w:val="12"/>
          <w:lang w:val="cs-CZ"/>
        </w:rPr>
      </w:pPr>
      <w:r>
        <w:rPr>
          <w:rFonts w:ascii="Arial" w:hAnsi="Arial" w:cs="Arial"/>
          <w:sz w:val="12"/>
          <w:szCs w:val="12"/>
          <w:lang w:val="cs-CZ"/>
        </w:rPr>
        <w:t>Použití virového transportního média může způsobit sníženou citlivost testu.</w:t>
      </w:r>
    </w:p>
    <w:p w:rsidR="00960E2C" w:rsidRDefault="00960E2C" w:rsidP="00960E2C">
      <w:pPr>
        <w:pStyle w:val="Odsekzoznamu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Arial" w:hAnsi="Arial" w:cs="Arial"/>
          <w:sz w:val="12"/>
          <w:szCs w:val="12"/>
          <w:lang w:val="cs-CZ"/>
        </w:rPr>
      </w:pPr>
      <w:r>
        <w:rPr>
          <w:rFonts w:ascii="Arial" w:hAnsi="Arial" w:cs="Arial"/>
          <w:sz w:val="12"/>
          <w:szCs w:val="12"/>
          <w:lang w:val="cs-CZ"/>
        </w:rPr>
        <w:t>K falešně negativnímu testu může dojít, pokud je hladina antigenu ve vzorku pod limitem detekce testu nebo pokud byl vzorek odebrán nesprávně.</w:t>
      </w:r>
    </w:p>
    <w:p w:rsidR="00960E2C" w:rsidRDefault="00960E2C" w:rsidP="00960E2C">
      <w:pPr>
        <w:pStyle w:val="Odsekzoznamu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Arial" w:hAnsi="Arial" w:cs="Arial"/>
          <w:sz w:val="12"/>
          <w:szCs w:val="12"/>
          <w:lang w:val="cs-CZ"/>
        </w:rPr>
      </w:pPr>
      <w:r>
        <w:rPr>
          <w:rFonts w:ascii="Arial" w:hAnsi="Arial" w:cs="Arial"/>
          <w:sz w:val="12"/>
          <w:szCs w:val="12"/>
          <w:lang w:val="cs-CZ"/>
        </w:rPr>
        <w:t>Výsledky testu by měly být korelovány s jinými klinickými lékaři dostupnými</w:t>
      </w:r>
      <w:r w:rsidRPr="00960E2C">
        <w:rPr>
          <w:rFonts w:ascii="Arial" w:hAnsi="Arial" w:cs="Arial"/>
          <w:sz w:val="12"/>
          <w:szCs w:val="12"/>
          <w:lang w:val="cs-CZ"/>
        </w:rPr>
        <w:t xml:space="preserve"> </w:t>
      </w:r>
      <w:r>
        <w:rPr>
          <w:rFonts w:ascii="Arial" w:hAnsi="Arial" w:cs="Arial"/>
          <w:sz w:val="12"/>
          <w:szCs w:val="12"/>
          <w:lang w:val="cs-CZ"/>
        </w:rPr>
        <w:t>údaji.</w:t>
      </w:r>
    </w:p>
    <w:p w:rsidR="00960E2C" w:rsidRDefault="00960E2C" w:rsidP="00960E2C">
      <w:pPr>
        <w:pStyle w:val="Odsekzoznamu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Arial" w:hAnsi="Arial" w:cs="Arial"/>
          <w:sz w:val="12"/>
          <w:szCs w:val="12"/>
          <w:lang w:val="cs-CZ"/>
        </w:rPr>
      </w:pPr>
      <w:r>
        <w:rPr>
          <w:rFonts w:ascii="Arial" w:hAnsi="Arial" w:cs="Arial"/>
          <w:sz w:val="12"/>
          <w:szCs w:val="12"/>
          <w:lang w:val="cs-CZ"/>
        </w:rPr>
        <w:t>Pozitivní výsledek testu nevylučuje ko-infekce jinými patogeny.</w:t>
      </w:r>
    </w:p>
    <w:p w:rsidR="00960E2C" w:rsidRDefault="00960E2C" w:rsidP="00960E2C">
      <w:pPr>
        <w:pStyle w:val="Odsekzoznamu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Arial" w:hAnsi="Arial" w:cs="Arial"/>
          <w:sz w:val="12"/>
          <w:szCs w:val="12"/>
          <w:lang w:val="cs-CZ"/>
        </w:rPr>
      </w:pPr>
      <w:r>
        <w:rPr>
          <w:rFonts w:ascii="Arial" w:hAnsi="Arial" w:cs="Arial"/>
          <w:sz w:val="12"/>
          <w:szCs w:val="12"/>
          <w:lang w:val="cs-CZ"/>
        </w:rPr>
        <w:t>Pozitivní výsledek testu</w:t>
      </w:r>
      <w:r w:rsidRPr="00960E2C">
        <w:rPr>
          <w:rFonts w:ascii="Arial" w:hAnsi="Arial" w:cs="Arial"/>
          <w:sz w:val="12"/>
          <w:szCs w:val="12"/>
          <w:lang w:val="cs-CZ"/>
        </w:rPr>
        <w:t xml:space="preserve"> </w:t>
      </w:r>
      <w:r>
        <w:rPr>
          <w:rFonts w:ascii="Arial" w:hAnsi="Arial" w:cs="Arial"/>
          <w:sz w:val="12"/>
          <w:szCs w:val="12"/>
          <w:lang w:val="cs-CZ"/>
        </w:rPr>
        <w:t xml:space="preserve">nerozlišuje mezi SARS-CoV a </w:t>
      </w:r>
      <w:r w:rsidRPr="00A1625D">
        <w:rPr>
          <w:rFonts w:ascii="Arial" w:hAnsi="Arial" w:cs="Arial"/>
          <w:sz w:val="12"/>
          <w:szCs w:val="12"/>
          <w:lang w:val="cs-CZ"/>
        </w:rPr>
        <w:t xml:space="preserve"> </w:t>
      </w:r>
      <w:r>
        <w:rPr>
          <w:rFonts w:ascii="Arial" w:hAnsi="Arial" w:cs="Arial"/>
          <w:sz w:val="12"/>
          <w:szCs w:val="12"/>
          <w:lang w:val="cs-CZ"/>
        </w:rPr>
        <w:t>SARS-CoV-2</w:t>
      </w:r>
      <w:r w:rsidR="000E7D7E">
        <w:rPr>
          <w:rFonts w:ascii="Arial" w:hAnsi="Arial" w:cs="Arial"/>
          <w:sz w:val="12"/>
          <w:szCs w:val="12"/>
          <w:lang w:val="cs-CZ"/>
        </w:rPr>
        <w:t>.</w:t>
      </w:r>
    </w:p>
    <w:p w:rsidR="000E7D7E" w:rsidRDefault="000E7D7E" w:rsidP="00960E2C">
      <w:pPr>
        <w:pStyle w:val="Odsekzoznamu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Arial" w:hAnsi="Arial" w:cs="Arial"/>
          <w:sz w:val="12"/>
          <w:szCs w:val="12"/>
          <w:lang w:val="cs-CZ"/>
        </w:rPr>
      </w:pPr>
      <w:r>
        <w:rPr>
          <w:rFonts w:ascii="Arial" w:hAnsi="Arial" w:cs="Arial"/>
          <w:sz w:val="12"/>
          <w:szCs w:val="12"/>
          <w:lang w:val="cs-CZ"/>
        </w:rPr>
        <w:t>Negativní výsledek testu neslouží k vyloučení jiných virových nebo bakteriálních infekcí.</w:t>
      </w:r>
    </w:p>
    <w:p w:rsidR="000E7D7E" w:rsidRDefault="000E7D7E" w:rsidP="00960E2C">
      <w:pPr>
        <w:pStyle w:val="Odsekzoznamu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Arial" w:hAnsi="Arial" w:cs="Arial"/>
          <w:sz w:val="12"/>
          <w:szCs w:val="12"/>
          <w:lang w:val="cs-CZ"/>
        </w:rPr>
      </w:pPr>
      <w:r>
        <w:rPr>
          <w:rFonts w:ascii="Arial" w:hAnsi="Arial" w:cs="Arial"/>
          <w:sz w:val="12"/>
          <w:szCs w:val="12"/>
          <w:lang w:val="cs-CZ"/>
        </w:rPr>
        <w:t>Negativní výsledek testu u pacienta s nástupem symptomů po sedmi dnech je třeba brát jako předpokládaný a měl by být v případě potřeby pro management pacienta ověřen molekulární metodou.</w:t>
      </w:r>
    </w:p>
    <w:p w:rsidR="000E7D7E" w:rsidRPr="00960E2C" w:rsidRDefault="000E7D7E" w:rsidP="000E7D7E">
      <w:pPr>
        <w:pStyle w:val="Odsekzoznamu"/>
        <w:spacing w:after="0" w:line="240" w:lineRule="auto"/>
        <w:ind w:left="284"/>
        <w:jc w:val="both"/>
        <w:rPr>
          <w:rFonts w:ascii="Arial" w:hAnsi="Arial" w:cs="Arial"/>
          <w:sz w:val="12"/>
          <w:szCs w:val="12"/>
          <w:lang w:val="cs-CZ"/>
        </w:rPr>
      </w:pPr>
      <w:r>
        <w:rPr>
          <w:rFonts w:ascii="Arial" w:hAnsi="Arial" w:cs="Arial"/>
          <w:sz w:val="12"/>
          <w:szCs w:val="12"/>
          <w:lang w:val="cs-CZ"/>
        </w:rPr>
        <w:t>(Pokud je potřebné rozlišení specifického SARS viru a kmene, je nutné další testování).</w:t>
      </w:r>
    </w:p>
    <w:p w:rsidR="00355C45" w:rsidRPr="00355C45" w:rsidRDefault="00355C45" w:rsidP="000E7D7E">
      <w:pPr>
        <w:pStyle w:val="Odsekzoznamu"/>
        <w:shd w:val="clear" w:color="auto" w:fill="D9D9D9" w:themeFill="background1" w:themeFillShade="D9"/>
        <w:spacing w:before="80" w:after="40" w:line="240" w:lineRule="auto"/>
        <w:ind w:left="0"/>
        <w:jc w:val="center"/>
        <w:rPr>
          <w:rFonts w:ascii="Arial" w:hAnsi="Arial" w:cs="Arial"/>
          <w:b/>
          <w:sz w:val="12"/>
          <w:szCs w:val="12"/>
          <w:lang w:val="cs-CZ"/>
        </w:rPr>
      </w:pPr>
      <w:r w:rsidRPr="00355C45">
        <w:rPr>
          <w:rFonts w:ascii="Arial" w:hAnsi="Arial" w:cs="Arial"/>
          <w:b/>
          <w:sz w:val="12"/>
          <w:szCs w:val="12"/>
          <w:lang w:val="cs-CZ"/>
        </w:rPr>
        <w:t>PARAMETRY ČINNOSTI</w:t>
      </w:r>
    </w:p>
    <w:p w:rsidR="00DD040B" w:rsidRDefault="00DD040B" w:rsidP="00DD040B">
      <w:pPr>
        <w:spacing w:before="60" w:after="0" w:line="240" w:lineRule="auto"/>
        <w:jc w:val="center"/>
        <w:rPr>
          <w:rFonts w:ascii="Arial" w:hAnsi="Arial" w:cs="Arial"/>
          <w:sz w:val="12"/>
          <w:szCs w:val="12"/>
          <w:lang w:val="cs-CZ"/>
        </w:rPr>
      </w:pPr>
      <w:r w:rsidRPr="00DD040B">
        <w:rPr>
          <w:rFonts w:ascii="Arial" w:hAnsi="Arial" w:cs="Arial"/>
          <w:b/>
          <w:sz w:val="12"/>
          <w:szCs w:val="12"/>
          <w:shd w:val="clear" w:color="auto" w:fill="D9D9D9" w:themeFill="background1" w:themeFillShade="D9"/>
          <w:lang w:val="cs-CZ"/>
        </w:rPr>
        <w:t>Klinická citlivost, specificita a přesnost</w:t>
      </w:r>
    </w:p>
    <w:p w:rsidR="000E7D7E" w:rsidRDefault="000E7D7E" w:rsidP="00034460">
      <w:pPr>
        <w:spacing w:before="60" w:after="0" w:line="240" w:lineRule="auto"/>
        <w:rPr>
          <w:rFonts w:ascii="Arial" w:hAnsi="Arial" w:cs="Arial"/>
          <w:bCs/>
          <w:sz w:val="12"/>
          <w:szCs w:val="12"/>
          <w:lang w:val="cs-CZ"/>
        </w:rPr>
      </w:pPr>
      <w:r>
        <w:rPr>
          <w:rFonts w:ascii="Arial" w:hAnsi="Arial" w:cs="Arial"/>
          <w:sz w:val="12"/>
          <w:szCs w:val="12"/>
          <w:lang w:val="cs-CZ"/>
        </w:rPr>
        <w:t xml:space="preserve">Činnost </w:t>
      </w:r>
      <w:r w:rsidRPr="00960E2C">
        <w:rPr>
          <w:rFonts w:ascii="Arial" w:hAnsi="Arial" w:cs="Arial"/>
          <w:sz w:val="12"/>
          <w:szCs w:val="12"/>
          <w:lang w:val="cs-CZ"/>
        </w:rPr>
        <w:t>SARS-CoV-2 rychl</w:t>
      </w:r>
      <w:r>
        <w:rPr>
          <w:rFonts w:ascii="Arial" w:hAnsi="Arial" w:cs="Arial"/>
          <w:sz w:val="12"/>
          <w:szCs w:val="12"/>
          <w:lang w:val="cs-CZ"/>
        </w:rPr>
        <w:t>ého</w:t>
      </w:r>
      <w:r w:rsidRPr="00960E2C">
        <w:rPr>
          <w:rFonts w:ascii="Arial" w:hAnsi="Arial" w:cs="Arial"/>
          <w:sz w:val="12"/>
          <w:szCs w:val="12"/>
          <w:lang w:val="cs-CZ"/>
        </w:rPr>
        <w:t xml:space="preserve"> </w:t>
      </w:r>
      <w:r w:rsidR="000768F4">
        <w:rPr>
          <w:rFonts w:ascii="Arial" w:hAnsi="Arial" w:cs="Arial"/>
          <w:sz w:val="12"/>
          <w:szCs w:val="12"/>
          <w:lang w:val="cs-CZ"/>
        </w:rPr>
        <w:t>antigenní</w:t>
      </w:r>
      <w:r>
        <w:rPr>
          <w:rFonts w:ascii="Arial" w:hAnsi="Arial" w:cs="Arial"/>
          <w:sz w:val="12"/>
          <w:szCs w:val="12"/>
          <w:lang w:val="cs-CZ"/>
        </w:rPr>
        <w:t>ho</w:t>
      </w:r>
      <w:r w:rsidRPr="00960E2C">
        <w:rPr>
          <w:rFonts w:ascii="Arial" w:hAnsi="Arial" w:cs="Arial"/>
          <w:sz w:val="12"/>
          <w:szCs w:val="12"/>
          <w:lang w:val="cs-CZ"/>
        </w:rPr>
        <w:t xml:space="preserve"> test</w:t>
      </w:r>
      <w:r>
        <w:rPr>
          <w:rFonts w:ascii="Arial" w:hAnsi="Arial" w:cs="Arial"/>
          <w:sz w:val="12"/>
          <w:szCs w:val="12"/>
          <w:lang w:val="cs-CZ"/>
        </w:rPr>
        <w:t>u byla zhodnocena pomocí 304 výtěrů z nosu odebraných od jednotlivých symptomatických pacientů (během 7 dnů od nástupu), u kterých bylo podezření na COVID-19. Výsledky ukazují, že relativní citlivost a relativní</w:t>
      </w:r>
      <w:r w:rsidRPr="009F5D76">
        <w:rPr>
          <w:rFonts w:ascii="Arial" w:hAnsi="Arial" w:cs="Arial"/>
          <w:bCs/>
          <w:sz w:val="12"/>
          <w:szCs w:val="12"/>
          <w:lang w:val="cs-CZ"/>
        </w:rPr>
        <w:t xml:space="preserve"> </w:t>
      </w:r>
      <w:r w:rsidRPr="00BA10A8">
        <w:rPr>
          <w:rFonts w:ascii="Arial" w:hAnsi="Arial" w:cs="Arial"/>
          <w:bCs/>
          <w:sz w:val="12"/>
          <w:szCs w:val="12"/>
          <w:lang w:val="cs-CZ"/>
        </w:rPr>
        <w:t>specificita</w:t>
      </w:r>
      <w:r>
        <w:rPr>
          <w:rFonts w:ascii="Arial" w:hAnsi="Arial" w:cs="Arial"/>
          <w:bCs/>
          <w:sz w:val="12"/>
          <w:szCs w:val="12"/>
          <w:lang w:val="cs-CZ"/>
        </w:rPr>
        <w:t xml:space="preserve"> jsou následující:</w:t>
      </w:r>
    </w:p>
    <w:p w:rsidR="00355C45" w:rsidRPr="006930B8" w:rsidRDefault="000E7D7E" w:rsidP="000E7D7E">
      <w:pPr>
        <w:spacing w:before="60" w:after="0" w:line="240" w:lineRule="auto"/>
        <w:jc w:val="center"/>
        <w:rPr>
          <w:rFonts w:ascii="Arial" w:hAnsi="Arial" w:cs="Arial"/>
          <w:b/>
          <w:sz w:val="12"/>
          <w:szCs w:val="12"/>
          <w:lang w:val="cs-CZ"/>
        </w:rPr>
      </w:pPr>
      <w:r>
        <w:rPr>
          <w:rFonts w:ascii="Arial" w:hAnsi="Arial" w:cs="Arial"/>
          <w:bCs/>
          <w:sz w:val="12"/>
          <w:szCs w:val="12"/>
          <w:lang w:val="cs-CZ"/>
        </w:rPr>
        <w:br w:type="column"/>
      </w:r>
      <w:r>
        <w:rPr>
          <w:rFonts w:ascii="Arial" w:hAnsi="Arial" w:cs="Arial"/>
          <w:b/>
          <w:sz w:val="12"/>
          <w:szCs w:val="12"/>
          <w:lang w:val="cs-CZ"/>
        </w:rPr>
        <w:t xml:space="preserve">Klinická účinnost </w:t>
      </w:r>
      <w:r w:rsidRPr="000E7D7E">
        <w:rPr>
          <w:rFonts w:ascii="Arial" w:hAnsi="Arial" w:cs="Arial"/>
          <w:b/>
          <w:sz w:val="12"/>
          <w:szCs w:val="12"/>
          <w:lang w:val="cs-CZ"/>
        </w:rPr>
        <w:t>SARS-CoV-2 rychlého antigen</w:t>
      </w:r>
      <w:r w:rsidR="000768F4">
        <w:rPr>
          <w:rFonts w:ascii="Arial" w:hAnsi="Arial" w:cs="Arial"/>
          <w:b/>
          <w:sz w:val="12"/>
          <w:szCs w:val="12"/>
          <w:lang w:val="cs-CZ"/>
        </w:rPr>
        <w:t>ní</w:t>
      </w:r>
      <w:r w:rsidRPr="000E7D7E">
        <w:rPr>
          <w:rFonts w:ascii="Arial" w:hAnsi="Arial" w:cs="Arial"/>
          <w:b/>
          <w:sz w:val="12"/>
          <w:szCs w:val="12"/>
          <w:lang w:val="cs-CZ"/>
        </w:rPr>
        <w:t>ho testu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82"/>
        <w:gridCol w:w="723"/>
        <w:gridCol w:w="855"/>
        <w:gridCol w:w="867"/>
        <w:gridCol w:w="858"/>
      </w:tblGrid>
      <w:tr w:rsidR="000768F4" w:rsidTr="009F5D76">
        <w:tc>
          <w:tcPr>
            <w:tcW w:w="1805" w:type="dxa"/>
            <w:gridSpan w:val="2"/>
          </w:tcPr>
          <w:p w:rsidR="000768F4" w:rsidRPr="000768F4" w:rsidRDefault="000768F4" w:rsidP="000E7D7E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cs-CZ"/>
              </w:rPr>
            </w:pPr>
            <w:r w:rsidRPr="000768F4">
              <w:rPr>
                <w:rFonts w:ascii="Arial" w:hAnsi="Arial" w:cs="Arial"/>
                <w:b/>
                <w:sz w:val="12"/>
                <w:szCs w:val="12"/>
                <w:lang w:val="cs-CZ"/>
              </w:rPr>
              <w:t>Metoda</w:t>
            </w:r>
          </w:p>
        </w:tc>
        <w:tc>
          <w:tcPr>
            <w:tcW w:w="1722" w:type="dxa"/>
            <w:gridSpan w:val="2"/>
          </w:tcPr>
          <w:p w:rsidR="000768F4" w:rsidRPr="000768F4" w:rsidRDefault="000768F4" w:rsidP="009F5D76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cs-CZ"/>
              </w:rPr>
            </w:pPr>
            <w:r w:rsidRPr="000768F4">
              <w:rPr>
                <w:rFonts w:ascii="Arial" w:hAnsi="Arial" w:cs="Arial"/>
                <w:b/>
                <w:sz w:val="12"/>
                <w:szCs w:val="12"/>
                <w:lang w:val="cs-CZ"/>
              </w:rPr>
              <w:t>RT-PCR</w:t>
            </w:r>
          </w:p>
        </w:tc>
        <w:tc>
          <w:tcPr>
            <w:tcW w:w="858" w:type="dxa"/>
            <w:vMerge w:val="restart"/>
          </w:tcPr>
          <w:p w:rsidR="000768F4" w:rsidRPr="000768F4" w:rsidRDefault="000768F4" w:rsidP="008C0B2F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cs-CZ"/>
              </w:rPr>
            </w:pPr>
            <w:r w:rsidRPr="000768F4">
              <w:rPr>
                <w:rFonts w:ascii="Arial" w:hAnsi="Arial" w:cs="Arial"/>
                <w:b/>
                <w:sz w:val="12"/>
                <w:szCs w:val="12"/>
                <w:lang w:val="cs-CZ"/>
              </w:rPr>
              <w:t>Celkové výsledky</w:t>
            </w:r>
          </w:p>
        </w:tc>
      </w:tr>
      <w:tr w:rsidR="00BA10A8" w:rsidTr="00BA10A8">
        <w:tc>
          <w:tcPr>
            <w:tcW w:w="1082" w:type="dxa"/>
            <w:vMerge w:val="restart"/>
          </w:tcPr>
          <w:p w:rsidR="00BA10A8" w:rsidRPr="000E7D7E" w:rsidRDefault="000E7D7E" w:rsidP="00BA10A8">
            <w:pPr>
              <w:jc w:val="center"/>
              <w:rPr>
                <w:rFonts w:ascii="Arial" w:hAnsi="Arial" w:cs="Arial"/>
                <w:sz w:val="12"/>
                <w:szCs w:val="12"/>
                <w:lang w:val="cs-CZ"/>
              </w:rPr>
            </w:pPr>
            <w:r w:rsidRPr="000E7D7E">
              <w:rPr>
                <w:rFonts w:ascii="Arial" w:hAnsi="Arial" w:cs="Arial"/>
                <w:sz w:val="12"/>
                <w:szCs w:val="12"/>
                <w:lang w:val="cs-CZ"/>
              </w:rPr>
              <w:t>SARS-CoV-2</w:t>
            </w:r>
            <w:r>
              <w:rPr>
                <w:rFonts w:ascii="Arial" w:hAnsi="Arial" w:cs="Arial"/>
                <w:sz w:val="12"/>
                <w:szCs w:val="12"/>
                <w:lang w:val="cs-CZ"/>
              </w:rPr>
              <w:t xml:space="preserve"> </w:t>
            </w:r>
            <w:r w:rsidRPr="00B808E0">
              <w:rPr>
                <w:rFonts w:ascii="Arial" w:hAnsi="Arial" w:cs="Arial"/>
                <w:sz w:val="12"/>
                <w:szCs w:val="12"/>
                <w:lang w:val="cs-CZ"/>
              </w:rPr>
              <w:t xml:space="preserve">rychlý </w:t>
            </w:r>
            <w:r w:rsidR="000768F4">
              <w:rPr>
                <w:rFonts w:ascii="Arial" w:hAnsi="Arial" w:cs="Arial"/>
                <w:sz w:val="12"/>
                <w:szCs w:val="12"/>
                <w:lang w:val="cs-CZ"/>
              </w:rPr>
              <w:t>antigenní</w:t>
            </w:r>
            <w:r w:rsidRPr="00B808E0">
              <w:rPr>
                <w:rFonts w:ascii="Arial" w:hAnsi="Arial" w:cs="Arial"/>
                <w:sz w:val="12"/>
                <w:szCs w:val="12"/>
                <w:lang w:val="cs-CZ"/>
              </w:rPr>
              <w:t xml:space="preserve"> test</w:t>
            </w:r>
          </w:p>
        </w:tc>
        <w:tc>
          <w:tcPr>
            <w:tcW w:w="723" w:type="dxa"/>
          </w:tcPr>
          <w:p w:rsidR="00BA10A8" w:rsidRDefault="00BA10A8" w:rsidP="00355C45">
            <w:pPr>
              <w:rPr>
                <w:rFonts w:ascii="Arial" w:hAnsi="Arial" w:cs="Arial"/>
                <w:sz w:val="12"/>
                <w:szCs w:val="12"/>
                <w:lang w:val="cs-CZ"/>
              </w:rPr>
            </w:pPr>
            <w:r>
              <w:rPr>
                <w:rFonts w:ascii="Arial" w:hAnsi="Arial" w:cs="Arial"/>
                <w:sz w:val="12"/>
                <w:szCs w:val="12"/>
                <w:lang w:val="cs-CZ"/>
              </w:rPr>
              <w:t>Výsledky</w:t>
            </w:r>
          </w:p>
        </w:tc>
        <w:tc>
          <w:tcPr>
            <w:tcW w:w="855" w:type="dxa"/>
          </w:tcPr>
          <w:p w:rsidR="00BA10A8" w:rsidRDefault="000E7D7E" w:rsidP="00355C45">
            <w:pPr>
              <w:jc w:val="center"/>
              <w:rPr>
                <w:rFonts w:ascii="Arial" w:hAnsi="Arial" w:cs="Arial"/>
                <w:sz w:val="12"/>
                <w:szCs w:val="12"/>
                <w:lang w:val="cs-CZ"/>
              </w:rPr>
            </w:pPr>
            <w:r>
              <w:rPr>
                <w:rFonts w:ascii="Arial" w:hAnsi="Arial" w:cs="Arial"/>
                <w:sz w:val="12"/>
                <w:szCs w:val="12"/>
                <w:lang w:val="cs-CZ"/>
              </w:rPr>
              <w:t>Negativní</w:t>
            </w:r>
          </w:p>
        </w:tc>
        <w:tc>
          <w:tcPr>
            <w:tcW w:w="867" w:type="dxa"/>
          </w:tcPr>
          <w:p w:rsidR="00BA10A8" w:rsidRDefault="000E7D7E" w:rsidP="00355C45">
            <w:pPr>
              <w:jc w:val="center"/>
              <w:rPr>
                <w:rFonts w:ascii="Arial" w:hAnsi="Arial" w:cs="Arial"/>
                <w:sz w:val="12"/>
                <w:szCs w:val="12"/>
                <w:lang w:val="cs-CZ"/>
              </w:rPr>
            </w:pPr>
            <w:r>
              <w:rPr>
                <w:rFonts w:ascii="Arial" w:hAnsi="Arial" w:cs="Arial"/>
                <w:sz w:val="12"/>
                <w:szCs w:val="12"/>
                <w:lang w:val="cs-CZ"/>
              </w:rPr>
              <w:t>Pozitivní</w:t>
            </w:r>
          </w:p>
        </w:tc>
        <w:tc>
          <w:tcPr>
            <w:tcW w:w="858" w:type="dxa"/>
            <w:vMerge/>
          </w:tcPr>
          <w:p w:rsidR="00BA10A8" w:rsidRDefault="00BA10A8" w:rsidP="00355C45">
            <w:pPr>
              <w:jc w:val="center"/>
              <w:rPr>
                <w:rFonts w:ascii="Arial" w:hAnsi="Arial" w:cs="Arial"/>
                <w:sz w:val="12"/>
                <w:szCs w:val="12"/>
                <w:lang w:val="cs-CZ"/>
              </w:rPr>
            </w:pPr>
          </w:p>
        </w:tc>
      </w:tr>
      <w:tr w:rsidR="00BA10A8" w:rsidTr="009F5D76">
        <w:tc>
          <w:tcPr>
            <w:tcW w:w="1082" w:type="dxa"/>
            <w:vMerge/>
          </w:tcPr>
          <w:p w:rsidR="00BA10A8" w:rsidRDefault="00BA10A8" w:rsidP="00BA10A8">
            <w:pPr>
              <w:jc w:val="center"/>
              <w:rPr>
                <w:rFonts w:ascii="Arial" w:hAnsi="Arial" w:cs="Arial"/>
                <w:sz w:val="12"/>
                <w:szCs w:val="12"/>
                <w:lang w:val="cs-CZ"/>
              </w:rPr>
            </w:pPr>
          </w:p>
        </w:tc>
        <w:tc>
          <w:tcPr>
            <w:tcW w:w="723" w:type="dxa"/>
          </w:tcPr>
          <w:p w:rsidR="00BA10A8" w:rsidRDefault="000768F4" w:rsidP="00355C45">
            <w:pPr>
              <w:rPr>
                <w:rFonts w:ascii="Arial" w:hAnsi="Arial" w:cs="Arial"/>
                <w:sz w:val="12"/>
                <w:szCs w:val="12"/>
                <w:lang w:val="cs-CZ"/>
              </w:rPr>
            </w:pPr>
            <w:r>
              <w:rPr>
                <w:rFonts w:ascii="Arial" w:hAnsi="Arial" w:cs="Arial"/>
                <w:sz w:val="12"/>
                <w:szCs w:val="12"/>
                <w:lang w:val="cs-CZ"/>
              </w:rPr>
              <w:t>Negativní</w:t>
            </w:r>
          </w:p>
        </w:tc>
        <w:tc>
          <w:tcPr>
            <w:tcW w:w="855" w:type="dxa"/>
          </w:tcPr>
          <w:p w:rsidR="00BA10A8" w:rsidRDefault="000768F4" w:rsidP="00355C45">
            <w:pPr>
              <w:jc w:val="center"/>
              <w:rPr>
                <w:rFonts w:ascii="Arial" w:hAnsi="Arial" w:cs="Arial"/>
                <w:sz w:val="12"/>
                <w:szCs w:val="12"/>
                <w:lang w:val="cs-CZ"/>
              </w:rPr>
            </w:pPr>
            <w:r>
              <w:rPr>
                <w:rFonts w:ascii="Arial" w:hAnsi="Arial" w:cs="Arial"/>
                <w:sz w:val="12"/>
                <w:szCs w:val="12"/>
                <w:lang w:val="cs-CZ"/>
              </w:rPr>
              <w:t>269</w:t>
            </w:r>
          </w:p>
        </w:tc>
        <w:tc>
          <w:tcPr>
            <w:tcW w:w="867" w:type="dxa"/>
          </w:tcPr>
          <w:p w:rsidR="00BA10A8" w:rsidRDefault="000768F4" w:rsidP="00355C45">
            <w:pPr>
              <w:jc w:val="center"/>
              <w:rPr>
                <w:rFonts w:ascii="Arial" w:hAnsi="Arial" w:cs="Arial"/>
                <w:sz w:val="12"/>
                <w:szCs w:val="12"/>
                <w:lang w:val="cs-CZ"/>
              </w:rPr>
            </w:pPr>
            <w:r>
              <w:rPr>
                <w:rFonts w:ascii="Arial" w:hAnsi="Arial" w:cs="Arial"/>
                <w:sz w:val="12"/>
                <w:szCs w:val="12"/>
                <w:lang w:val="cs-CZ"/>
              </w:rPr>
              <w:t>1</w:t>
            </w:r>
          </w:p>
        </w:tc>
        <w:tc>
          <w:tcPr>
            <w:tcW w:w="858" w:type="dxa"/>
          </w:tcPr>
          <w:p w:rsidR="00BA10A8" w:rsidRDefault="000768F4" w:rsidP="00355C45">
            <w:pPr>
              <w:jc w:val="center"/>
              <w:rPr>
                <w:rFonts w:ascii="Arial" w:hAnsi="Arial" w:cs="Arial"/>
                <w:sz w:val="12"/>
                <w:szCs w:val="12"/>
                <w:lang w:val="cs-CZ"/>
              </w:rPr>
            </w:pPr>
            <w:r>
              <w:rPr>
                <w:rFonts w:ascii="Arial" w:hAnsi="Arial" w:cs="Arial"/>
                <w:sz w:val="12"/>
                <w:szCs w:val="12"/>
                <w:lang w:val="cs-CZ"/>
              </w:rPr>
              <w:t>270</w:t>
            </w:r>
          </w:p>
        </w:tc>
      </w:tr>
      <w:tr w:rsidR="00BA10A8" w:rsidTr="009F5D76">
        <w:tc>
          <w:tcPr>
            <w:tcW w:w="1082" w:type="dxa"/>
            <w:vMerge/>
          </w:tcPr>
          <w:p w:rsidR="00BA10A8" w:rsidRDefault="00BA10A8" w:rsidP="00355C45">
            <w:pPr>
              <w:rPr>
                <w:rFonts w:ascii="Arial" w:hAnsi="Arial" w:cs="Arial"/>
                <w:sz w:val="12"/>
                <w:szCs w:val="12"/>
                <w:lang w:val="cs-CZ"/>
              </w:rPr>
            </w:pPr>
          </w:p>
        </w:tc>
        <w:tc>
          <w:tcPr>
            <w:tcW w:w="723" w:type="dxa"/>
          </w:tcPr>
          <w:p w:rsidR="00BA10A8" w:rsidRDefault="000768F4" w:rsidP="00355C45">
            <w:pPr>
              <w:rPr>
                <w:rFonts w:ascii="Arial" w:hAnsi="Arial" w:cs="Arial"/>
                <w:sz w:val="12"/>
                <w:szCs w:val="12"/>
                <w:lang w:val="cs-CZ"/>
              </w:rPr>
            </w:pPr>
            <w:r>
              <w:rPr>
                <w:rFonts w:ascii="Arial" w:hAnsi="Arial" w:cs="Arial"/>
                <w:sz w:val="12"/>
                <w:szCs w:val="12"/>
                <w:lang w:val="cs-CZ"/>
              </w:rPr>
              <w:t>Pozitivní</w:t>
            </w:r>
          </w:p>
        </w:tc>
        <w:tc>
          <w:tcPr>
            <w:tcW w:w="855" w:type="dxa"/>
          </w:tcPr>
          <w:p w:rsidR="00BA10A8" w:rsidRDefault="000768F4" w:rsidP="00355C45">
            <w:pPr>
              <w:jc w:val="center"/>
              <w:rPr>
                <w:rFonts w:ascii="Arial" w:hAnsi="Arial" w:cs="Arial"/>
                <w:sz w:val="12"/>
                <w:szCs w:val="12"/>
                <w:lang w:val="cs-CZ"/>
              </w:rPr>
            </w:pPr>
            <w:r>
              <w:rPr>
                <w:rFonts w:ascii="Arial" w:hAnsi="Arial" w:cs="Arial"/>
                <w:sz w:val="12"/>
                <w:szCs w:val="12"/>
                <w:lang w:val="cs-CZ"/>
              </w:rPr>
              <w:t>1</w:t>
            </w:r>
          </w:p>
        </w:tc>
        <w:tc>
          <w:tcPr>
            <w:tcW w:w="867" w:type="dxa"/>
          </w:tcPr>
          <w:p w:rsidR="00BA10A8" w:rsidRDefault="000768F4" w:rsidP="00355C45">
            <w:pPr>
              <w:jc w:val="center"/>
              <w:rPr>
                <w:rFonts w:ascii="Arial" w:hAnsi="Arial" w:cs="Arial"/>
                <w:sz w:val="12"/>
                <w:szCs w:val="12"/>
                <w:lang w:val="cs-CZ"/>
              </w:rPr>
            </w:pPr>
            <w:r>
              <w:rPr>
                <w:rFonts w:ascii="Arial" w:hAnsi="Arial" w:cs="Arial"/>
                <w:sz w:val="12"/>
                <w:szCs w:val="12"/>
                <w:lang w:val="cs-CZ"/>
              </w:rPr>
              <w:t>33</w:t>
            </w:r>
          </w:p>
        </w:tc>
        <w:tc>
          <w:tcPr>
            <w:tcW w:w="858" w:type="dxa"/>
          </w:tcPr>
          <w:p w:rsidR="00BA10A8" w:rsidRDefault="000768F4" w:rsidP="00355C45">
            <w:pPr>
              <w:jc w:val="center"/>
              <w:rPr>
                <w:rFonts w:ascii="Arial" w:hAnsi="Arial" w:cs="Arial"/>
                <w:sz w:val="12"/>
                <w:szCs w:val="12"/>
                <w:lang w:val="cs-CZ"/>
              </w:rPr>
            </w:pPr>
            <w:r>
              <w:rPr>
                <w:rFonts w:ascii="Arial" w:hAnsi="Arial" w:cs="Arial"/>
                <w:sz w:val="12"/>
                <w:szCs w:val="12"/>
                <w:lang w:val="cs-CZ"/>
              </w:rPr>
              <w:t>34</w:t>
            </w:r>
          </w:p>
        </w:tc>
      </w:tr>
      <w:tr w:rsidR="00355C45" w:rsidTr="009F5D76">
        <w:tc>
          <w:tcPr>
            <w:tcW w:w="1805" w:type="dxa"/>
            <w:gridSpan w:val="2"/>
          </w:tcPr>
          <w:p w:rsidR="00355C45" w:rsidRPr="000768F4" w:rsidRDefault="00355C45" w:rsidP="000768F4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cs-CZ"/>
              </w:rPr>
            </w:pPr>
            <w:r w:rsidRPr="000768F4">
              <w:rPr>
                <w:rFonts w:ascii="Arial" w:hAnsi="Arial" w:cs="Arial"/>
                <w:b/>
                <w:sz w:val="12"/>
                <w:szCs w:val="12"/>
                <w:lang w:val="cs-CZ"/>
              </w:rPr>
              <w:t>Celkov</w:t>
            </w:r>
            <w:r w:rsidR="000768F4" w:rsidRPr="000768F4">
              <w:rPr>
                <w:rFonts w:ascii="Arial" w:hAnsi="Arial" w:cs="Arial"/>
                <w:b/>
                <w:sz w:val="12"/>
                <w:szCs w:val="12"/>
                <w:lang w:val="cs-CZ"/>
              </w:rPr>
              <w:t>é</w:t>
            </w:r>
            <w:r w:rsidRPr="000768F4">
              <w:rPr>
                <w:rFonts w:ascii="Arial" w:hAnsi="Arial" w:cs="Arial"/>
                <w:b/>
                <w:sz w:val="12"/>
                <w:szCs w:val="12"/>
                <w:lang w:val="cs-CZ"/>
              </w:rPr>
              <w:t xml:space="preserve"> výsledk</w:t>
            </w:r>
            <w:r w:rsidR="000768F4" w:rsidRPr="000768F4">
              <w:rPr>
                <w:rFonts w:ascii="Arial" w:hAnsi="Arial" w:cs="Arial"/>
                <w:b/>
                <w:sz w:val="12"/>
                <w:szCs w:val="12"/>
                <w:lang w:val="cs-CZ"/>
              </w:rPr>
              <w:t>y</w:t>
            </w:r>
          </w:p>
        </w:tc>
        <w:tc>
          <w:tcPr>
            <w:tcW w:w="855" w:type="dxa"/>
          </w:tcPr>
          <w:p w:rsidR="00355C45" w:rsidRDefault="000768F4" w:rsidP="00355C45">
            <w:pPr>
              <w:jc w:val="center"/>
              <w:rPr>
                <w:rFonts w:ascii="Arial" w:hAnsi="Arial" w:cs="Arial"/>
                <w:sz w:val="12"/>
                <w:szCs w:val="12"/>
                <w:lang w:val="cs-CZ"/>
              </w:rPr>
            </w:pPr>
            <w:r>
              <w:rPr>
                <w:rFonts w:ascii="Arial" w:hAnsi="Arial" w:cs="Arial"/>
                <w:sz w:val="12"/>
                <w:szCs w:val="12"/>
                <w:lang w:val="cs-CZ"/>
              </w:rPr>
              <w:t>270</w:t>
            </w:r>
          </w:p>
        </w:tc>
        <w:tc>
          <w:tcPr>
            <w:tcW w:w="867" w:type="dxa"/>
          </w:tcPr>
          <w:p w:rsidR="00355C45" w:rsidRDefault="000768F4" w:rsidP="00355C45">
            <w:pPr>
              <w:jc w:val="center"/>
              <w:rPr>
                <w:rFonts w:ascii="Arial" w:hAnsi="Arial" w:cs="Arial"/>
                <w:sz w:val="12"/>
                <w:szCs w:val="12"/>
                <w:lang w:val="cs-CZ"/>
              </w:rPr>
            </w:pPr>
            <w:r>
              <w:rPr>
                <w:rFonts w:ascii="Arial" w:hAnsi="Arial" w:cs="Arial"/>
                <w:sz w:val="12"/>
                <w:szCs w:val="12"/>
                <w:lang w:val="cs-CZ"/>
              </w:rPr>
              <w:t>34</w:t>
            </w:r>
          </w:p>
        </w:tc>
        <w:tc>
          <w:tcPr>
            <w:tcW w:w="858" w:type="dxa"/>
          </w:tcPr>
          <w:p w:rsidR="00355C45" w:rsidRDefault="000768F4" w:rsidP="00BA10A8">
            <w:pPr>
              <w:jc w:val="center"/>
              <w:rPr>
                <w:rFonts w:ascii="Arial" w:hAnsi="Arial" w:cs="Arial"/>
                <w:sz w:val="12"/>
                <w:szCs w:val="12"/>
                <w:lang w:val="cs-CZ"/>
              </w:rPr>
            </w:pPr>
            <w:r>
              <w:rPr>
                <w:rFonts w:ascii="Arial" w:hAnsi="Arial" w:cs="Arial"/>
                <w:sz w:val="12"/>
                <w:szCs w:val="12"/>
                <w:lang w:val="cs-CZ"/>
              </w:rPr>
              <w:t>304</w:t>
            </w:r>
          </w:p>
        </w:tc>
      </w:tr>
    </w:tbl>
    <w:p w:rsidR="000768F4" w:rsidRDefault="000768F4" w:rsidP="00701015">
      <w:pPr>
        <w:spacing w:before="120" w:after="0" w:line="240" w:lineRule="auto"/>
        <w:jc w:val="both"/>
        <w:rPr>
          <w:rFonts w:ascii="Arial" w:hAnsi="Arial" w:cs="Arial"/>
          <w:bCs/>
          <w:sz w:val="10"/>
          <w:szCs w:val="10"/>
          <w:lang w:val="cs-CZ"/>
        </w:rPr>
      </w:pPr>
      <w:r w:rsidRPr="000768F4">
        <w:rPr>
          <w:rFonts w:ascii="Arial" w:hAnsi="Arial" w:cs="Arial"/>
          <w:sz w:val="10"/>
          <w:szCs w:val="10"/>
          <w:lang w:val="cs-CZ"/>
        </w:rPr>
        <w:t>R</w:t>
      </w:r>
      <w:r w:rsidR="00BA10A8" w:rsidRPr="000768F4">
        <w:rPr>
          <w:rFonts w:ascii="Arial" w:hAnsi="Arial" w:cs="Arial"/>
          <w:sz w:val="10"/>
          <w:szCs w:val="10"/>
          <w:lang w:val="cs-CZ"/>
        </w:rPr>
        <w:t>elativní c</w:t>
      </w:r>
      <w:r w:rsidR="009F5D76" w:rsidRPr="000768F4">
        <w:rPr>
          <w:rFonts w:ascii="Arial" w:hAnsi="Arial" w:cs="Arial"/>
          <w:bCs/>
          <w:sz w:val="10"/>
          <w:szCs w:val="10"/>
          <w:lang w:val="cs-CZ"/>
        </w:rPr>
        <w:t>itlivost</w:t>
      </w:r>
      <w:r w:rsidR="00BA10A8" w:rsidRPr="000768F4">
        <w:rPr>
          <w:rFonts w:ascii="Arial" w:hAnsi="Arial" w:cs="Arial"/>
          <w:bCs/>
          <w:sz w:val="10"/>
          <w:szCs w:val="10"/>
          <w:lang w:val="cs-CZ"/>
        </w:rPr>
        <w:t>:</w:t>
      </w:r>
      <w:r w:rsidR="009F5D76" w:rsidRPr="000768F4">
        <w:rPr>
          <w:rFonts w:ascii="Arial" w:hAnsi="Arial" w:cs="Arial"/>
          <w:bCs/>
          <w:sz w:val="10"/>
          <w:szCs w:val="10"/>
          <w:lang w:val="cs-CZ"/>
        </w:rPr>
        <w:t xml:space="preserve"> </w:t>
      </w:r>
      <w:r w:rsidRPr="000768F4">
        <w:rPr>
          <w:rFonts w:ascii="Arial" w:hAnsi="Arial" w:cs="Arial"/>
          <w:bCs/>
          <w:sz w:val="10"/>
          <w:szCs w:val="10"/>
          <w:lang w:val="cs-CZ"/>
        </w:rPr>
        <w:t>97.1</w:t>
      </w:r>
      <w:r w:rsidR="009F5D76" w:rsidRPr="000768F4">
        <w:rPr>
          <w:rFonts w:ascii="Arial" w:hAnsi="Arial" w:cs="Arial"/>
          <w:bCs/>
          <w:sz w:val="10"/>
          <w:szCs w:val="10"/>
          <w:lang w:val="cs-CZ"/>
        </w:rPr>
        <w:t>% (</w:t>
      </w:r>
      <w:r w:rsidRPr="000768F4">
        <w:rPr>
          <w:rFonts w:ascii="Arial" w:hAnsi="Arial" w:cs="Arial"/>
          <w:bCs/>
          <w:sz w:val="10"/>
          <w:szCs w:val="10"/>
          <w:lang w:val="cs-CZ"/>
        </w:rPr>
        <w:t>83</w:t>
      </w:r>
      <w:r w:rsidR="00BA10A8" w:rsidRPr="000768F4">
        <w:rPr>
          <w:rFonts w:ascii="Arial" w:hAnsi="Arial" w:cs="Arial"/>
          <w:bCs/>
          <w:sz w:val="10"/>
          <w:szCs w:val="10"/>
          <w:lang w:val="cs-CZ"/>
        </w:rPr>
        <w:t>.</w:t>
      </w:r>
      <w:r w:rsidRPr="000768F4">
        <w:rPr>
          <w:rFonts w:ascii="Arial" w:hAnsi="Arial" w:cs="Arial"/>
          <w:bCs/>
          <w:sz w:val="10"/>
          <w:szCs w:val="10"/>
          <w:lang w:val="cs-CZ"/>
        </w:rPr>
        <w:t>8</w:t>
      </w:r>
      <w:r w:rsidR="00BA10A8" w:rsidRPr="000768F4">
        <w:rPr>
          <w:rFonts w:ascii="Arial" w:hAnsi="Arial" w:cs="Arial"/>
          <w:bCs/>
          <w:sz w:val="10"/>
          <w:szCs w:val="10"/>
          <w:lang w:val="cs-CZ"/>
        </w:rPr>
        <w:t>%-9</w:t>
      </w:r>
      <w:r w:rsidRPr="000768F4">
        <w:rPr>
          <w:rFonts w:ascii="Arial" w:hAnsi="Arial" w:cs="Arial"/>
          <w:bCs/>
          <w:sz w:val="10"/>
          <w:szCs w:val="10"/>
          <w:lang w:val="cs-CZ"/>
        </w:rPr>
        <w:t>9</w:t>
      </w:r>
      <w:r w:rsidR="00BA10A8" w:rsidRPr="000768F4">
        <w:rPr>
          <w:rFonts w:ascii="Arial" w:hAnsi="Arial" w:cs="Arial"/>
          <w:bCs/>
          <w:sz w:val="10"/>
          <w:szCs w:val="10"/>
          <w:lang w:val="cs-CZ"/>
        </w:rPr>
        <w:t>.</w:t>
      </w:r>
      <w:r w:rsidRPr="000768F4">
        <w:rPr>
          <w:rFonts w:ascii="Arial" w:hAnsi="Arial" w:cs="Arial"/>
          <w:bCs/>
          <w:sz w:val="10"/>
          <w:szCs w:val="10"/>
          <w:lang w:val="cs-CZ"/>
        </w:rPr>
        <w:t>9</w:t>
      </w:r>
      <w:r w:rsidR="00BA10A8" w:rsidRPr="000768F4">
        <w:rPr>
          <w:rFonts w:ascii="Arial" w:hAnsi="Arial" w:cs="Arial"/>
          <w:bCs/>
          <w:sz w:val="10"/>
          <w:szCs w:val="10"/>
          <w:lang w:val="cs-CZ"/>
        </w:rPr>
        <w:t>%</w:t>
      </w:r>
      <w:r w:rsidR="009F5D76" w:rsidRPr="000768F4">
        <w:rPr>
          <w:rFonts w:ascii="Arial" w:hAnsi="Arial" w:cs="Arial"/>
          <w:bCs/>
          <w:sz w:val="10"/>
          <w:szCs w:val="10"/>
          <w:lang w:val="cs-CZ"/>
        </w:rPr>
        <w:t>)</w:t>
      </w:r>
      <w:r w:rsidRPr="000768F4">
        <w:rPr>
          <w:rFonts w:ascii="Arial" w:hAnsi="Arial" w:cs="Arial"/>
          <w:bCs/>
          <w:sz w:val="10"/>
          <w:szCs w:val="10"/>
          <w:lang w:val="cs-CZ"/>
        </w:rPr>
        <w:t>*</w:t>
      </w:r>
      <w:r>
        <w:rPr>
          <w:rFonts w:ascii="Arial" w:hAnsi="Arial" w:cs="Arial"/>
          <w:bCs/>
          <w:sz w:val="10"/>
          <w:szCs w:val="10"/>
          <w:lang w:val="cs-CZ"/>
        </w:rPr>
        <w:tab/>
      </w:r>
      <w:r w:rsidRPr="000768F4">
        <w:rPr>
          <w:rFonts w:ascii="Arial" w:hAnsi="Arial" w:cs="Arial"/>
          <w:sz w:val="10"/>
          <w:szCs w:val="10"/>
          <w:lang w:val="cs-CZ"/>
        </w:rPr>
        <w:t>Relativní</w:t>
      </w:r>
      <w:r w:rsidRPr="000768F4">
        <w:rPr>
          <w:rFonts w:ascii="Arial" w:hAnsi="Arial" w:cs="Arial"/>
          <w:bCs/>
          <w:sz w:val="10"/>
          <w:szCs w:val="10"/>
          <w:lang w:val="cs-CZ"/>
        </w:rPr>
        <w:t xml:space="preserve"> specificita: 99.6 % (97.7%-99.9%)*</w:t>
      </w:r>
    </w:p>
    <w:p w:rsidR="000768F4" w:rsidRPr="000768F4" w:rsidRDefault="000768F4" w:rsidP="000768F4">
      <w:pPr>
        <w:spacing w:after="0" w:line="240" w:lineRule="auto"/>
        <w:jc w:val="both"/>
        <w:rPr>
          <w:rFonts w:ascii="Arial" w:hAnsi="Arial" w:cs="Arial"/>
          <w:bCs/>
          <w:sz w:val="10"/>
          <w:szCs w:val="10"/>
          <w:lang w:val="cs-CZ"/>
        </w:rPr>
      </w:pPr>
      <w:r w:rsidRPr="000768F4">
        <w:rPr>
          <w:rFonts w:ascii="Arial" w:hAnsi="Arial" w:cs="Arial"/>
          <w:bCs/>
          <w:sz w:val="10"/>
          <w:szCs w:val="10"/>
          <w:lang w:val="cs-CZ"/>
        </w:rPr>
        <w:t>Přesnost: 9</w:t>
      </w:r>
      <w:r>
        <w:rPr>
          <w:rFonts w:ascii="Arial" w:hAnsi="Arial" w:cs="Arial"/>
          <w:bCs/>
          <w:sz w:val="10"/>
          <w:szCs w:val="10"/>
          <w:lang w:val="cs-CZ"/>
        </w:rPr>
        <w:t>9</w:t>
      </w:r>
      <w:r w:rsidRPr="000768F4">
        <w:rPr>
          <w:rFonts w:ascii="Arial" w:hAnsi="Arial" w:cs="Arial"/>
          <w:bCs/>
          <w:sz w:val="10"/>
          <w:szCs w:val="10"/>
          <w:lang w:val="cs-CZ"/>
        </w:rPr>
        <w:t>.3%</w:t>
      </w:r>
      <w:r>
        <w:rPr>
          <w:rFonts w:ascii="Arial" w:hAnsi="Arial" w:cs="Arial"/>
          <w:bCs/>
          <w:sz w:val="10"/>
          <w:szCs w:val="10"/>
          <w:lang w:val="cs-CZ"/>
        </w:rPr>
        <w:t xml:space="preserve"> (97.5%-99.9%)</w:t>
      </w:r>
      <w:r>
        <w:rPr>
          <w:rFonts w:ascii="Arial" w:hAnsi="Arial" w:cs="Arial"/>
          <w:bCs/>
          <w:sz w:val="10"/>
          <w:szCs w:val="10"/>
          <w:lang w:val="cs-CZ"/>
        </w:rPr>
        <w:tab/>
      </w:r>
      <w:r>
        <w:rPr>
          <w:rFonts w:ascii="Arial" w:hAnsi="Arial" w:cs="Arial"/>
          <w:bCs/>
          <w:sz w:val="10"/>
          <w:szCs w:val="10"/>
          <w:lang w:val="cs-CZ"/>
        </w:rPr>
        <w:tab/>
      </w:r>
      <w:r w:rsidRPr="000768F4">
        <w:rPr>
          <w:rFonts w:ascii="Arial" w:hAnsi="Arial" w:cs="Arial"/>
          <w:bCs/>
          <w:sz w:val="10"/>
          <w:szCs w:val="10"/>
          <w:lang w:val="cs-CZ"/>
        </w:rPr>
        <w:t>*95%</w:t>
      </w:r>
      <w:r>
        <w:rPr>
          <w:rFonts w:ascii="Arial" w:hAnsi="Arial" w:cs="Arial"/>
          <w:bCs/>
          <w:sz w:val="10"/>
          <w:szCs w:val="10"/>
          <w:lang w:val="cs-CZ"/>
        </w:rPr>
        <w:t xml:space="preserve"> </w:t>
      </w:r>
      <w:r w:rsidRPr="000768F4">
        <w:rPr>
          <w:rFonts w:ascii="Arial" w:hAnsi="Arial" w:cs="Arial"/>
          <w:bCs/>
          <w:sz w:val="10"/>
          <w:szCs w:val="10"/>
          <w:lang w:val="cs-CZ"/>
        </w:rPr>
        <w:t>konfidenční interval</w:t>
      </w:r>
      <w:r>
        <w:rPr>
          <w:rFonts w:ascii="Arial" w:hAnsi="Arial" w:cs="Arial"/>
          <w:bCs/>
          <w:sz w:val="10"/>
          <w:szCs w:val="10"/>
          <w:lang w:val="cs-CZ"/>
        </w:rPr>
        <w:t>y</w:t>
      </w:r>
    </w:p>
    <w:p w:rsidR="000768F4" w:rsidRPr="000768F4" w:rsidRDefault="000768F4" w:rsidP="000768F4">
      <w:pPr>
        <w:spacing w:before="80" w:after="40" w:line="240" w:lineRule="auto"/>
        <w:jc w:val="center"/>
        <w:rPr>
          <w:rFonts w:ascii="Arial" w:hAnsi="Arial" w:cs="Arial"/>
          <w:b/>
          <w:bCs/>
          <w:sz w:val="12"/>
          <w:szCs w:val="12"/>
          <w:lang w:val="cs-CZ"/>
        </w:rPr>
      </w:pPr>
      <w:r w:rsidRPr="000768F4">
        <w:rPr>
          <w:rFonts w:ascii="Arial" w:hAnsi="Arial" w:cs="Arial"/>
          <w:b/>
          <w:bCs/>
          <w:sz w:val="12"/>
          <w:szCs w:val="12"/>
          <w:shd w:val="clear" w:color="auto" w:fill="BFBFBF" w:themeFill="background1" w:themeFillShade="BF"/>
          <w:lang w:val="cs-CZ"/>
        </w:rPr>
        <w:t>Limit detekce (LoD)</w:t>
      </w:r>
    </w:p>
    <w:p w:rsidR="000768F4" w:rsidRDefault="000768F4" w:rsidP="000768F4">
      <w:pPr>
        <w:spacing w:after="0" w:line="240" w:lineRule="auto"/>
        <w:jc w:val="both"/>
        <w:rPr>
          <w:rFonts w:ascii="Arial" w:hAnsi="Arial" w:cs="Arial"/>
          <w:bCs/>
          <w:sz w:val="12"/>
          <w:szCs w:val="12"/>
          <w:lang w:val="cs-CZ"/>
        </w:rPr>
      </w:pPr>
      <w:r>
        <w:rPr>
          <w:rFonts w:ascii="Arial" w:hAnsi="Arial" w:cs="Arial"/>
          <w:bCs/>
          <w:sz w:val="12"/>
          <w:szCs w:val="12"/>
          <w:lang w:val="cs-CZ"/>
        </w:rPr>
        <w:t xml:space="preserve">LoD </w:t>
      </w:r>
      <w:r w:rsidRPr="000768F4">
        <w:rPr>
          <w:rFonts w:ascii="Arial" w:hAnsi="Arial" w:cs="Arial"/>
          <w:bCs/>
          <w:sz w:val="12"/>
          <w:szCs w:val="12"/>
          <w:lang w:val="cs-CZ"/>
        </w:rPr>
        <w:t>SARS-CoV-2 rychlého antigenního testu</w:t>
      </w:r>
      <w:r>
        <w:rPr>
          <w:rFonts w:ascii="Arial" w:hAnsi="Arial" w:cs="Arial"/>
          <w:bCs/>
          <w:sz w:val="12"/>
          <w:szCs w:val="12"/>
          <w:lang w:val="cs-CZ"/>
        </w:rPr>
        <w:t xml:space="preserve"> byl stanoven pomocí limitních zředění virových vzorků inaktivovaných gama zářením. Virový vzorek byl obohacen </w:t>
      </w:r>
      <w:r w:rsidR="00196191">
        <w:rPr>
          <w:rFonts w:ascii="Arial" w:hAnsi="Arial" w:cs="Arial"/>
          <w:bCs/>
          <w:sz w:val="12"/>
          <w:szCs w:val="12"/>
          <w:lang w:val="cs-CZ"/>
        </w:rPr>
        <w:t>spojeným lidským vzorkem výtěru z nosu v sérii koncentrací. Každá hladina byla testována pro 30 opakování. Výsledky ukazují, že LoD je 1.6</w:t>
      </w:r>
      <w:r w:rsidR="00196191" w:rsidRPr="00196191">
        <w:rPr>
          <w:rFonts w:ascii="Arial" w:hAnsi="Arial" w:cs="Arial"/>
          <w:bCs/>
          <w:sz w:val="12"/>
          <w:szCs w:val="12"/>
          <w:lang w:val="cs-CZ"/>
        </w:rPr>
        <w:t>*10</w:t>
      </w:r>
      <w:r w:rsidR="00196191" w:rsidRPr="00196191">
        <w:rPr>
          <w:rFonts w:ascii="Arial" w:hAnsi="Arial" w:cs="Arial"/>
          <w:bCs/>
          <w:sz w:val="12"/>
          <w:szCs w:val="12"/>
          <w:vertAlign w:val="superscript"/>
          <w:lang w:val="cs-CZ"/>
        </w:rPr>
        <w:t>2</w:t>
      </w:r>
      <w:r w:rsidR="00196191" w:rsidRPr="00196191">
        <w:rPr>
          <w:rFonts w:ascii="Arial" w:hAnsi="Arial" w:cs="Arial"/>
          <w:bCs/>
          <w:sz w:val="12"/>
          <w:szCs w:val="12"/>
          <w:lang w:val="cs-CZ"/>
        </w:rPr>
        <w:t xml:space="preserve"> </w:t>
      </w:r>
      <w:r w:rsidR="00196191">
        <w:rPr>
          <w:rFonts w:ascii="Arial" w:hAnsi="Arial" w:cs="Arial"/>
          <w:bCs/>
          <w:sz w:val="12"/>
          <w:szCs w:val="12"/>
          <w:lang w:val="cs-CZ"/>
        </w:rPr>
        <w:t>TCID</w:t>
      </w:r>
      <w:r w:rsidR="00196191" w:rsidRPr="00196191">
        <w:rPr>
          <w:rFonts w:ascii="Arial" w:hAnsi="Arial" w:cs="Arial"/>
          <w:bCs/>
          <w:sz w:val="12"/>
          <w:szCs w:val="12"/>
          <w:vertAlign w:val="subscript"/>
          <w:lang w:val="cs-CZ"/>
        </w:rPr>
        <w:t>50</w:t>
      </w:r>
      <w:r w:rsidR="00196191">
        <w:rPr>
          <w:rFonts w:ascii="Arial" w:hAnsi="Arial" w:cs="Arial"/>
          <w:bCs/>
          <w:sz w:val="12"/>
          <w:szCs w:val="12"/>
          <w:lang w:val="cs-CZ"/>
        </w:rPr>
        <w:t>/mL.</w:t>
      </w:r>
    </w:p>
    <w:p w:rsidR="00196191" w:rsidRDefault="00196191" w:rsidP="000768F4">
      <w:pPr>
        <w:spacing w:after="0" w:line="240" w:lineRule="auto"/>
        <w:jc w:val="both"/>
        <w:rPr>
          <w:rFonts w:ascii="Arial" w:hAnsi="Arial" w:cs="Arial"/>
          <w:bCs/>
          <w:sz w:val="12"/>
          <w:szCs w:val="12"/>
          <w:lang w:val="cs-CZ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37"/>
        <w:gridCol w:w="2233"/>
      </w:tblGrid>
      <w:tr w:rsidR="00196191" w:rsidTr="00196191">
        <w:tc>
          <w:tcPr>
            <w:tcW w:w="2310" w:type="dxa"/>
          </w:tcPr>
          <w:p w:rsidR="00196191" w:rsidRDefault="00196191" w:rsidP="00196191">
            <w:pPr>
              <w:jc w:val="both"/>
              <w:rPr>
                <w:rFonts w:ascii="Arial" w:hAnsi="Arial" w:cs="Arial"/>
                <w:bCs/>
                <w:sz w:val="12"/>
                <w:szCs w:val="12"/>
                <w:lang w:val="cs-CZ"/>
              </w:rPr>
            </w:pPr>
            <w:r>
              <w:rPr>
                <w:rFonts w:ascii="Arial" w:hAnsi="Arial" w:cs="Arial"/>
                <w:bCs/>
                <w:sz w:val="12"/>
                <w:szCs w:val="12"/>
                <w:lang w:val="cs-CZ"/>
              </w:rPr>
              <w:t xml:space="preserve">Koncentrace </w:t>
            </w:r>
            <w:r w:rsidRPr="000768F4">
              <w:rPr>
                <w:rFonts w:ascii="Arial" w:hAnsi="Arial" w:cs="Arial"/>
                <w:bCs/>
                <w:sz w:val="12"/>
                <w:szCs w:val="12"/>
                <w:lang w:val="cs-CZ"/>
              </w:rPr>
              <w:t>SARS-CoV-2</w:t>
            </w:r>
            <w:r>
              <w:rPr>
                <w:rFonts w:ascii="Arial" w:hAnsi="Arial" w:cs="Arial"/>
                <w:bCs/>
                <w:sz w:val="12"/>
                <w:szCs w:val="12"/>
                <w:lang w:val="cs-CZ"/>
              </w:rPr>
              <w:t xml:space="preserve"> ve vzorku</w:t>
            </w:r>
          </w:p>
        </w:tc>
        <w:tc>
          <w:tcPr>
            <w:tcW w:w="2310" w:type="dxa"/>
          </w:tcPr>
          <w:p w:rsidR="00196191" w:rsidRDefault="00196191" w:rsidP="00196191">
            <w:pPr>
              <w:jc w:val="both"/>
              <w:rPr>
                <w:rFonts w:ascii="Arial" w:hAnsi="Arial" w:cs="Arial"/>
                <w:bCs/>
                <w:sz w:val="12"/>
                <w:szCs w:val="12"/>
                <w:lang w:val="cs-CZ"/>
              </w:rPr>
            </w:pPr>
            <w:r>
              <w:rPr>
                <w:rFonts w:ascii="Arial" w:hAnsi="Arial" w:cs="Arial"/>
                <w:bCs/>
                <w:sz w:val="12"/>
                <w:szCs w:val="12"/>
                <w:lang w:val="cs-CZ"/>
              </w:rPr>
              <w:t>% Pozitivních testů</w:t>
            </w:r>
          </w:p>
        </w:tc>
      </w:tr>
      <w:tr w:rsidR="00196191" w:rsidTr="00196191">
        <w:tc>
          <w:tcPr>
            <w:tcW w:w="2310" w:type="dxa"/>
          </w:tcPr>
          <w:p w:rsidR="00196191" w:rsidRDefault="00196191" w:rsidP="00196191">
            <w:pPr>
              <w:jc w:val="both"/>
              <w:rPr>
                <w:rFonts w:ascii="Arial" w:hAnsi="Arial" w:cs="Arial"/>
                <w:bCs/>
                <w:sz w:val="12"/>
                <w:szCs w:val="12"/>
                <w:lang w:val="cs-CZ"/>
              </w:rPr>
            </w:pPr>
            <w:r w:rsidRPr="00196191">
              <w:rPr>
                <w:rFonts w:ascii="Arial" w:hAnsi="Arial" w:cs="Arial"/>
                <w:bCs/>
                <w:sz w:val="12"/>
                <w:szCs w:val="12"/>
                <w:lang w:val="cs-CZ"/>
              </w:rPr>
              <w:t>1.28*10</w:t>
            </w:r>
            <w:r w:rsidRPr="00196191">
              <w:rPr>
                <w:rFonts w:ascii="Arial" w:hAnsi="Arial" w:cs="Arial"/>
                <w:bCs/>
                <w:sz w:val="12"/>
                <w:szCs w:val="12"/>
                <w:vertAlign w:val="superscript"/>
                <w:lang w:val="cs-CZ"/>
              </w:rPr>
              <w:t>3</w:t>
            </w:r>
            <w:r w:rsidRPr="00196191">
              <w:rPr>
                <w:rFonts w:ascii="Arial" w:hAnsi="Arial" w:cs="Arial"/>
                <w:bCs/>
                <w:sz w:val="12"/>
                <w:szCs w:val="12"/>
                <w:lang w:val="cs-CZ"/>
              </w:rPr>
              <w:t xml:space="preserve"> TCID</w:t>
            </w:r>
            <w:r w:rsidRPr="00196191">
              <w:rPr>
                <w:rFonts w:ascii="Arial" w:hAnsi="Arial" w:cs="Arial"/>
                <w:bCs/>
                <w:sz w:val="12"/>
                <w:szCs w:val="12"/>
                <w:vertAlign w:val="subscript"/>
                <w:lang w:val="cs-CZ"/>
              </w:rPr>
              <w:t>50</w:t>
            </w:r>
            <w:r w:rsidRPr="00196191">
              <w:rPr>
                <w:rFonts w:ascii="Arial" w:hAnsi="Arial" w:cs="Arial"/>
                <w:bCs/>
                <w:sz w:val="12"/>
                <w:szCs w:val="12"/>
                <w:lang w:val="cs-CZ"/>
              </w:rPr>
              <w:t>/mL</w:t>
            </w:r>
          </w:p>
        </w:tc>
        <w:tc>
          <w:tcPr>
            <w:tcW w:w="2310" w:type="dxa"/>
          </w:tcPr>
          <w:p w:rsidR="00196191" w:rsidRDefault="00196191" w:rsidP="00196191">
            <w:pPr>
              <w:jc w:val="both"/>
              <w:rPr>
                <w:rFonts w:ascii="Arial" w:hAnsi="Arial" w:cs="Arial"/>
                <w:bCs/>
                <w:sz w:val="12"/>
                <w:szCs w:val="12"/>
                <w:lang w:val="cs-CZ"/>
              </w:rPr>
            </w:pPr>
            <w:r w:rsidRPr="00196191">
              <w:rPr>
                <w:rFonts w:ascii="Arial" w:hAnsi="Arial" w:cs="Arial"/>
                <w:bCs/>
                <w:sz w:val="12"/>
                <w:szCs w:val="12"/>
                <w:lang w:val="cs-CZ"/>
              </w:rPr>
              <w:t>100% (30/30)</w:t>
            </w:r>
          </w:p>
        </w:tc>
      </w:tr>
      <w:tr w:rsidR="00196191" w:rsidTr="00196191">
        <w:tc>
          <w:tcPr>
            <w:tcW w:w="2310" w:type="dxa"/>
          </w:tcPr>
          <w:p w:rsidR="00196191" w:rsidRDefault="00196191" w:rsidP="00196191">
            <w:pPr>
              <w:jc w:val="both"/>
              <w:rPr>
                <w:rFonts w:ascii="Arial" w:hAnsi="Arial" w:cs="Arial"/>
                <w:bCs/>
                <w:sz w:val="12"/>
                <w:szCs w:val="12"/>
                <w:lang w:val="cs-CZ"/>
              </w:rPr>
            </w:pPr>
            <w:r w:rsidRPr="00196191">
              <w:rPr>
                <w:rFonts w:ascii="Arial" w:hAnsi="Arial" w:cs="Arial"/>
                <w:bCs/>
                <w:sz w:val="12"/>
                <w:szCs w:val="12"/>
                <w:lang w:val="cs-CZ"/>
              </w:rPr>
              <w:t>6.4*10</w:t>
            </w:r>
            <w:r w:rsidRPr="00196191">
              <w:rPr>
                <w:rFonts w:ascii="Arial" w:hAnsi="Arial" w:cs="Arial"/>
                <w:bCs/>
                <w:sz w:val="12"/>
                <w:szCs w:val="12"/>
                <w:vertAlign w:val="superscript"/>
                <w:lang w:val="cs-CZ"/>
              </w:rPr>
              <w:t>2</w:t>
            </w:r>
            <w:r w:rsidRPr="00196191">
              <w:rPr>
                <w:rFonts w:ascii="Arial" w:hAnsi="Arial" w:cs="Arial"/>
                <w:bCs/>
                <w:sz w:val="12"/>
                <w:szCs w:val="12"/>
                <w:lang w:val="cs-CZ"/>
              </w:rPr>
              <w:t xml:space="preserve"> TCID</w:t>
            </w:r>
            <w:r w:rsidRPr="00196191">
              <w:rPr>
                <w:rFonts w:ascii="Arial" w:hAnsi="Arial" w:cs="Arial"/>
                <w:bCs/>
                <w:sz w:val="12"/>
                <w:szCs w:val="12"/>
                <w:vertAlign w:val="subscript"/>
                <w:lang w:val="cs-CZ"/>
              </w:rPr>
              <w:t>50</w:t>
            </w:r>
            <w:r w:rsidRPr="00196191">
              <w:rPr>
                <w:rFonts w:ascii="Arial" w:hAnsi="Arial" w:cs="Arial"/>
                <w:bCs/>
                <w:sz w:val="12"/>
                <w:szCs w:val="12"/>
                <w:lang w:val="cs-CZ"/>
              </w:rPr>
              <w:t>/mL</w:t>
            </w:r>
          </w:p>
        </w:tc>
        <w:tc>
          <w:tcPr>
            <w:tcW w:w="2310" w:type="dxa"/>
          </w:tcPr>
          <w:p w:rsidR="00196191" w:rsidRDefault="00196191" w:rsidP="008C0B2F">
            <w:pPr>
              <w:jc w:val="both"/>
              <w:rPr>
                <w:rFonts w:ascii="Arial" w:hAnsi="Arial" w:cs="Arial"/>
                <w:bCs/>
                <w:sz w:val="12"/>
                <w:szCs w:val="12"/>
                <w:lang w:val="cs-CZ"/>
              </w:rPr>
            </w:pPr>
            <w:r w:rsidRPr="00196191">
              <w:rPr>
                <w:rFonts w:ascii="Arial" w:hAnsi="Arial" w:cs="Arial"/>
                <w:bCs/>
                <w:sz w:val="12"/>
                <w:szCs w:val="12"/>
                <w:lang w:val="cs-CZ"/>
              </w:rPr>
              <w:t>100% (30/30)</w:t>
            </w:r>
          </w:p>
        </w:tc>
      </w:tr>
      <w:tr w:rsidR="00196191" w:rsidTr="00196191">
        <w:tc>
          <w:tcPr>
            <w:tcW w:w="2310" w:type="dxa"/>
          </w:tcPr>
          <w:p w:rsidR="00196191" w:rsidRDefault="00196191" w:rsidP="00196191">
            <w:pPr>
              <w:jc w:val="both"/>
              <w:rPr>
                <w:rFonts w:ascii="Arial" w:hAnsi="Arial" w:cs="Arial"/>
                <w:bCs/>
                <w:sz w:val="12"/>
                <w:szCs w:val="12"/>
                <w:lang w:val="cs-CZ"/>
              </w:rPr>
            </w:pPr>
            <w:r>
              <w:rPr>
                <w:rFonts w:ascii="Arial" w:hAnsi="Arial" w:cs="Arial"/>
                <w:bCs/>
                <w:sz w:val="12"/>
                <w:szCs w:val="12"/>
                <w:lang w:val="cs-CZ"/>
              </w:rPr>
              <w:t>3.2</w:t>
            </w:r>
            <w:r w:rsidRPr="00196191">
              <w:rPr>
                <w:rFonts w:ascii="Arial" w:hAnsi="Arial" w:cs="Arial"/>
                <w:bCs/>
                <w:sz w:val="12"/>
                <w:szCs w:val="12"/>
                <w:lang w:val="cs-CZ"/>
              </w:rPr>
              <w:t>*10</w:t>
            </w:r>
            <w:r w:rsidRPr="00196191">
              <w:rPr>
                <w:rFonts w:ascii="Arial" w:hAnsi="Arial" w:cs="Arial"/>
                <w:bCs/>
                <w:sz w:val="12"/>
                <w:szCs w:val="12"/>
                <w:vertAlign w:val="superscript"/>
                <w:lang w:val="cs-CZ"/>
              </w:rPr>
              <w:t>2</w:t>
            </w:r>
            <w:r w:rsidRPr="00196191">
              <w:rPr>
                <w:rFonts w:ascii="Arial" w:hAnsi="Arial" w:cs="Arial"/>
                <w:bCs/>
                <w:sz w:val="12"/>
                <w:szCs w:val="12"/>
                <w:lang w:val="cs-CZ"/>
              </w:rPr>
              <w:t xml:space="preserve"> TCID</w:t>
            </w:r>
            <w:r w:rsidRPr="00196191">
              <w:rPr>
                <w:rFonts w:ascii="Arial" w:hAnsi="Arial" w:cs="Arial"/>
                <w:bCs/>
                <w:sz w:val="12"/>
                <w:szCs w:val="12"/>
                <w:vertAlign w:val="subscript"/>
                <w:lang w:val="cs-CZ"/>
              </w:rPr>
              <w:t>50</w:t>
            </w:r>
            <w:r w:rsidRPr="00196191">
              <w:rPr>
                <w:rFonts w:ascii="Arial" w:hAnsi="Arial" w:cs="Arial"/>
                <w:bCs/>
                <w:sz w:val="12"/>
                <w:szCs w:val="12"/>
                <w:lang w:val="cs-CZ"/>
              </w:rPr>
              <w:t>/mL</w:t>
            </w:r>
          </w:p>
        </w:tc>
        <w:tc>
          <w:tcPr>
            <w:tcW w:w="2310" w:type="dxa"/>
          </w:tcPr>
          <w:p w:rsidR="00196191" w:rsidRDefault="00196191" w:rsidP="008C0B2F">
            <w:pPr>
              <w:jc w:val="both"/>
              <w:rPr>
                <w:rFonts w:ascii="Arial" w:hAnsi="Arial" w:cs="Arial"/>
                <w:bCs/>
                <w:sz w:val="12"/>
                <w:szCs w:val="12"/>
                <w:lang w:val="cs-CZ"/>
              </w:rPr>
            </w:pPr>
            <w:r w:rsidRPr="00196191">
              <w:rPr>
                <w:rFonts w:ascii="Arial" w:hAnsi="Arial" w:cs="Arial"/>
                <w:bCs/>
                <w:sz w:val="12"/>
                <w:szCs w:val="12"/>
                <w:lang w:val="cs-CZ"/>
              </w:rPr>
              <w:t>100% (30/30)</w:t>
            </w:r>
          </w:p>
        </w:tc>
      </w:tr>
      <w:tr w:rsidR="00196191" w:rsidTr="00196191">
        <w:tc>
          <w:tcPr>
            <w:tcW w:w="2310" w:type="dxa"/>
          </w:tcPr>
          <w:p w:rsidR="00196191" w:rsidRDefault="00196191" w:rsidP="00196191">
            <w:pPr>
              <w:jc w:val="both"/>
              <w:rPr>
                <w:rFonts w:ascii="Arial" w:hAnsi="Arial" w:cs="Arial"/>
                <w:bCs/>
                <w:sz w:val="12"/>
                <w:szCs w:val="12"/>
                <w:lang w:val="cs-CZ"/>
              </w:rPr>
            </w:pPr>
            <w:r>
              <w:rPr>
                <w:rFonts w:ascii="Arial" w:hAnsi="Arial" w:cs="Arial"/>
                <w:bCs/>
                <w:sz w:val="12"/>
                <w:szCs w:val="12"/>
                <w:lang w:val="cs-CZ"/>
              </w:rPr>
              <w:t>1.</w:t>
            </w:r>
            <w:r w:rsidRPr="00196191">
              <w:rPr>
                <w:rFonts w:ascii="Arial" w:hAnsi="Arial" w:cs="Arial"/>
                <w:bCs/>
                <w:sz w:val="12"/>
                <w:szCs w:val="12"/>
                <w:lang w:val="cs-CZ"/>
              </w:rPr>
              <w:t>6*10</w:t>
            </w:r>
            <w:r w:rsidRPr="00196191">
              <w:rPr>
                <w:rFonts w:ascii="Arial" w:hAnsi="Arial" w:cs="Arial"/>
                <w:bCs/>
                <w:sz w:val="12"/>
                <w:szCs w:val="12"/>
                <w:vertAlign w:val="superscript"/>
                <w:lang w:val="cs-CZ"/>
              </w:rPr>
              <w:t>2</w:t>
            </w:r>
            <w:r w:rsidRPr="00196191">
              <w:rPr>
                <w:rFonts w:ascii="Arial" w:hAnsi="Arial" w:cs="Arial"/>
                <w:bCs/>
                <w:sz w:val="12"/>
                <w:szCs w:val="12"/>
                <w:lang w:val="cs-CZ"/>
              </w:rPr>
              <w:t xml:space="preserve"> TCID</w:t>
            </w:r>
            <w:r w:rsidRPr="00196191">
              <w:rPr>
                <w:rFonts w:ascii="Arial" w:hAnsi="Arial" w:cs="Arial"/>
                <w:bCs/>
                <w:sz w:val="12"/>
                <w:szCs w:val="12"/>
                <w:vertAlign w:val="subscript"/>
                <w:lang w:val="cs-CZ"/>
              </w:rPr>
              <w:t>50</w:t>
            </w:r>
            <w:r w:rsidRPr="00196191">
              <w:rPr>
                <w:rFonts w:ascii="Arial" w:hAnsi="Arial" w:cs="Arial"/>
                <w:bCs/>
                <w:sz w:val="12"/>
                <w:szCs w:val="12"/>
                <w:lang w:val="cs-CZ"/>
              </w:rPr>
              <w:t>/mL</w:t>
            </w:r>
          </w:p>
        </w:tc>
        <w:tc>
          <w:tcPr>
            <w:tcW w:w="2310" w:type="dxa"/>
          </w:tcPr>
          <w:p w:rsidR="00196191" w:rsidRDefault="00196191" w:rsidP="00196191">
            <w:pPr>
              <w:jc w:val="both"/>
              <w:rPr>
                <w:rFonts w:ascii="Arial" w:hAnsi="Arial" w:cs="Arial"/>
                <w:bCs/>
                <w:sz w:val="12"/>
                <w:szCs w:val="12"/>
                <w:lang w:val="cs-CZ"/>
              </w:rPr>
            </w:pPr>
            <w:r w:rsidRPr="00196191">
              <w:rPr>
                <w:rFonts w:ascii="Arial" w:hAnsi="Arial" w:cs="Arial"/>
                <w:bCs/>
                <w:sz w:val="12"/>
                <w:szCs w:val="12"/>
                <w:lang w:val="cs-CZ"/>
              </w:rPr>
              <w:t>96.7% (29/30)</w:t>
            </w:r>
          </w:p>
        </w:tc>
      </w:tr>
      <w:tr w:rsidR="00196191" w:rsidTr="00196191">
        <w:tc>
          <w:tcPr>
            <w:tcW w:w="2310" w:type="dxa"/>
          </w:tcPr>
          <w:p w:rsidR="00196191" w:rsidRDefault="00196191" w:rsidP="00196191">
            <w:pPr>
              <w:jc w:val="both"/>
              <w:rPr>
                <w:rFonts w:ascii="Arial" w:hAnsi="Arial" w:cs="Arial"/>
                <w:bCs/>
                <w:sz w:val="12"/>
                <w:szCs w:val="12"/>
                <w:lang w:val="cs-CZ"/>
              </w:rPr>
            </w:pPr>
            <w:r>
              <w:rPr>
                <w:rFonts w:ascii="Arial" w:hAnsi="Arial" w:cs="Arial"/>
                <w:bCs/>
                <w:sz w:val="12"/>
                <w:szCs w:val="12"/>
                <w:lang w:val="cs-CZ"/>
              </w:rPr>
              <w:t>8</w:t>
            </w:r>
            <w:r w:rsidRPr="00196191">
              <w:rPr>
                <w:rFonts w:ascii="Arial" w:hAnsi="Arial" w:cs="Arial"/>
                <w:bCs/>
                <w:sz w:val="12"/>
                <w:szCs w:val="12"/>
                <w:lang w:val="cs-CZ"/>
              </w:rPr>
              <w:t>*10 TCID</w:t>
            </w:r>
            <w:r w:rsidRPr="00196191">
              <w:rPr>
                <w:rFonts w:ascii="Arial" w:hAnsi="Arial" w:cs="Arial"/>
                <w:bCs/>
                <w:sz w:val="12"/>
                <w:szCs w:val="12"/>
                <w:vertAlign w:val="subscript"/>
                <w:lang w:val="cs-CZ"/>
              </w:rPr>
              <w:t>50</w:t>
            </w:r>
            <w:r w:rsidRPr="00196191">
              <w:rPr>
                <w:rFonts w:ascii="Arial" w:hAnsi="Arial" w:cs="Arial"/>
                <w:bCs/>
                <w:sz w:val="12"/>
                <w:szCs w:val="12"/>
                <w:lang w:val="cs-CZ"/>
              </w:rPr>
              <w:t>/mL</w:t>
            </w:r>
          </w:p>
        </w:tc>
        <w:tc>
          <w:tcPr>
            <w:tcW w:w="2310" w:type="dxa"/>
          </w:tcPr>
          <w:p w:rsidR="00196191" w:rsidRDefault="00196191" w:rsidP="00196191">
            <w:pPr>
              <w:jc w:val="both"/>
              <w:rPr>
                <w:rFonts w:ascii="Arial" w:hAnsi="Arial" w:cs="Arial"/>
                <w:bCs/>
                <w:sz w:val="12"/>
                <w:szCs w:val="12"/>
                <w:lang w:val="cs-CZ"/>
              </w:rPr>
            </w:pPr>
            <w:r w:rsidRPr="00196191">
              <w:rPr>
                <w:rFonts w:ascii="Arial" w:hAnsi="Arial" w:cs="Arial"/>
                <w:bCs/>
                <w:sz w:val="12"/>
                <w:szCs w:val="12"/>
                <w:lang w:val="cs-CZ"/>
              </w:rPr>
              <w:t>0% (0/30)</w:t>
            </w:r>
          </w:p>
        </w:tc>
      </w:tr>
    </w:tbl>
    <w:p w:rsidR="009F5D76" w:rsidRPr="00AE7D45" w:rsidRDefault="00AE7D45" w:rsidP="00196191">
      <w:pPr>
        <w:spacing w:before="80" w:after="40"/>
        <w:jc w:val="center"/>
        <w:rPr>
          <w:rFonts w:ascii="Arial" w:hAnsi="Arial" w:cs="Arial"/>
          <w:b/>
          <w:bCs/>
          <w:sz w:val="12"/>
          <w:szCs w:val="12"/>
          <w:lang w:val="cs-CZ"/>
        </w:rPr>
      </w:pPr>
      <w:r w:rsidRPr="00196191">
        <w:rPr>
          <w:rFonts w:ascii="Arial" w:hAnsi="Arial" w:cs="Arial"/>
          <w:b/>
          <w:bCs/>
          <w:sz w:val="12"/>
          <w:szCs w:val="12"/>
          <w:shd w:val="clear" w:color="auto" w:fill="BFBFBF" w:themeFill="background1" w:themeFillShade="BF"/>
          <w:lang w:val="cs-CZ"/>
        </w:rPr>
        <w:t>Křížová reaktivita</w:t>
      </w:r>
      <w:r w:rsidR="00196191" w:rsidRPr="00196191">
        <w:rPr>
          <w:rFonts w:ascii="Arial" w:hAnsi="Arial" w:cs="Arial"/>
          <w:b/>
          <w:bCs/>
          <w:sz w:val="12"/>
          <w:szCs w:val="12"/>
          <w:shd w:val="clear" w:color="auto" w:fill="BFBFBF" w:themeFill="background1" w:themeFillShade="BF"/>
          <w:lang w:val="cs-CZ"/>
        </w:rPr>
        <w:t xml:space="preserve"> a interference</w:t>
      </w:r>
    </w:p>
    <w:p w:rsidR="00196191" w:rsidRDefault="00196191" w:rsidP="00DD040B">
      <w:pPr>
        <w:spacing w:after="0"/>
        <w:jc w:val="both"/>
        <w:rPr>
          <w:rFonts w:ascii="Arial" w:hAnsi="Arial" w:cs="Arial"/>
          <w:bCs/>
          <w:sz w:val="12"/>
          <w:szCs w:val="12"/>
          <w:lang w:val="cs-CZ"/>
        </w:rPr>
      </w:pPr>
      <w:r>
        <w:rPr>
          <w:rFonts w:ascii="Arial" w:hAnsi="Arial" w:cs="Arial"/>
          <w:bCs/>
          <w:sz w:val="12"/>
          <w:szCs w:val="12"/>
          <w:lang w:val="cs-CZ"/>
        </w:rPr>
        <w:t>Nebyla pozorována žádná křížová reaktivita se vzorky od pacientů infikovaných koronavirem-229E, koronavirem-NL63, koronavirem-OC43, koronavirem-HKU1</w:t>
      </w:r>
      <w:r w:rsidRPr="00196191">
        <w:rPr>
          <w:rFonts w:ascii="Arial" w:hAnsi="Arial" w:cs="Arial"/>
          <w:bCs/>
          <w:sz w:val="12"/>
          <w:szCs w:val="12"/>
          <w:vertAlign w:val="superscript"/>
          <w:lang w:val="cs-CZ"/>
        </w:rPr>
        <w:t>1,2</w:t>
      </w:r>
      <w:r>
        <w:rPr>
          <w:rFonts w:ascii="Arial" w:hAnsi="Arial" w:cs="Arial"/>
          <w:bCs/>
          <w:sz w:val="12"/>
          <w:szCs w:val="12"/>
          <w:lang w:val="cs-CZ"/>
        </w:rPr>
        <w:t xml:space="preserve">, typy viru parainfluenzy (Typ 1, Typ 2, Typ 3, Typ 4), chřipky A/B, lidským rinovirem, </w:t>
      </w:r>
      <w:r w:rsidR="000C23A6">
        <w:rPr>
          <w:rFonts w:ascii="Arial" w:hAnsi="Arial" w:cs="Arial"/>
          <w:bCs/>
          <w:sz w:val="12"/>
          <w:szCs w:val="12"/>
          <w:lang w:val="cs-CZ"/>
        </w:rPr>
        <w:t xml:space="preserve">lidským bocavirem, lidským respiračním syncitiálním virem, lidským metapneumovirem, lidským adenovirem, enterovirem, baktériemi </w:t>
      </w:r>
      <w:r w:rsidR="000C23A6" w:rsidRPr="000C23A6">
        <w:rPr>
          <w:rFonts w:ascii="Arial" w:hAnsi="Arial" w:cs="Arial"/>
          <w:bCs/>
          <w:sz w:val="12"/>
          <w:szCs w:val="12"/>
          <w:lang w:val="cs-CZ"/>
        </w:rPr>
        <w:t>Chlamydia pneumoniae, Haemophilus influenzae, Legionella pneumophila, Mycobacterium</w:t>
      </w:r>
      <w:r w:rsidR="000C23A6">
        <w:rPr>
          <w:rFonts w:ascii="Arial" w:hAnsi="Arial" w:cs="Arial"/>
          <w:bCs/>
          <w:sz w:val="12"/>
          <w:szCs w:val="12"/>
          <w:lang w:val="cs-CZ"/>
        </w:rPr>
        <w:t xml:space="preserve"> </w:t>
      </w:r>
      <w:r w:rsidR="000C23A6" w:rsidRPr="000C23A6">
        <w:rPr>
          <w:rFonts w:ascii="Arial" w:hAnsi="Arial" w:cs="Arial"/>
          <w:bCs/>
          <w:sz w:val="12"/>
          <w:szCs w:val="12"/>
          <w:lang w:val="cs-CZ"/>
        </w:rPr>
        <w:t>tuberculosis, Streptococcus pneumoniae, Streptococcus pyogenes, Bordetella pertussis,</w:t>
      </w:r>
      <w:r w:rsidR="000C23A6">
        <w:rPr>
          <w:rFonts w:ascii="Arial" w:hAnsi="Arial" w:cs="Arial"/>
          <w:bCs/>
          <w:sz w:val="12"/>
          <w:szCs w:val="12"/>
          <w:lang w:val="cs-CZ"/>
        </w:rPr>
        <w:t xml:space="preserve"> </w:t>
      </w:r>
      <w:r w:rsidR="000C23A6" w:rsidRPr="000C23A6">
        <w:rPr>
          <w:rFonts w:ascii="Arial" w:hAnsi="Arial" w:cs="Arial"/>
          <w:bCs/>
          <w:sz w:val="12"/>
          <w:szCs w:val="12"/>
          <w:lang w:val="cs-CZ"/>
        </w:rPr>
        <w:t xml:space="preserve">Mycoplasma pneumoniae, Candida albicans, Pneumocystis jirovecii </w:t>
      </w:r>
      <w:r w:rsidR="000C23A6">
        <w:rPr>
          <w:rFonts w:ascii="Arial" w:hAnsi="Arial" w:cs="Arial"/>
          <w:bCs/>
          <w:sz w:val="12"/>
          <w:szCs w:val="12"/>
          <w:lang w:val="cs-CZ"/>
        </w:rPr>
        <w:t xml:space="preserve">a </w:t>
      </w:r>
      <w:r w:rsidR="000C23A6" w:rsidRPr="000C23A6">
        <w:rPr>
          <w:rFonts w:ascii="Arial" w:hAnsi="Arial" w:cs="Arial"/>
          <w:bCs/>
          <w:sz w:val="12"/>
          <w:szCs w:val="12"/>
          <w:lang w:val="cs-CZ"/>
        </w:rPr>
        <w:t>MERS-</w:t>
      </w:r>
      <w:r w:rsidR="000C23A6">
        <w:rPr>
          <w:rFonts w:ascii="Arial" w:hAnsi="Arial" w:cs="Arial"/>
          <w:bCs/>
          <w:sz w:val="12"/>
          <w:szCs w:val="12"/>
          <w:lang w:val="cs-CZ"/>
        </w:rPr>
        <w:t>k</w:t>
      </w:r>
      <w:r w:rsidR="000C23A6" w:rsidRPr="000C23A6">
        <w:rPr>
          <w:rFonts w:ascii="Arial" w:hAnsi="Arial" w:cs="Arial"/>
          <w:bCs/>
          <w:sz w:val="12"/>
          <w:szCs w:val="12"/>
          <w:lang w:val="cs-CZ"/>
        </w:rPr>
        <w:t>oronavir</w:t>
      </w:r>
      <w:r w:rsidR="000C23A6">
        <w:rPr>
          <w:rFonts w:ascii="Arial" w:hAnsi="Arial" w:cs="Arial"/>
          <w:bCs/>
          <w:sz w:val="12"/>
          <w:szCs w:val="12"/>
          <w:lang w:val="cs-CZ"/>
        </w:rPr>
        <w:t>em.</w:t>
      </w:r>
    </w:p>
    <w:p w:rsidR="00196191" w:rsidRDefault="000C23A6" w:rsidP="00DD040B">
      <w:pPr>
        <w:spacing w:after="0"/>
        <w:rPr>
          <w:rFonts w:ascii="Arial" w:hAnsi="Arial" w:cs="Arial"/>
          <w:sz w:val="12"/>
          <w:szCs w:val="12"/>
          <w:lang w:val="cs-CZ"/>
        </w:rPr>
      </w:pPr>
      <w:r w:rsidRPr="000E7D7E">
        <w:rPr>
          <w:rFonts w:ascii="Arial" w:hAnsi="Arial" w:cs="Arial"/>
          <w:sz w:val="12"/>
          <w:szCs w:val="12"/>
          <w:lang w:val="cs-CZ"/>
        </w:rPr>
        <w:t>SARS-CoV-2</w:t>
      </w:r>
      <w:r>
        <w:rPr>
          <w:rFonts w:ascii="Arial" w:hAnsi="Arial" w:cs="Arial"/>
          <w:sz w:val="12"/>
          <w:szCs w:val="12"/>
          <w:lang w:val="cs-CZ"/>
        </w:rPr>
        <w:t xml:space="preserve"> </w:t>
      </w:r>
      <w:r w:rsidRPr="00B808E0">
        <w:rPr>
          <w:rFonts w:ascii="Arial" w:hAnsi="Arial" w:cs="Arial"/>
          <w:sz w:val="12"/>
          <w:szCs w:val="12"/>
          <w:lang w:val="cs-CZ"/>
        </w:rPr>
        <w:t xml:space="preserve">rychlý </w:t>
      </w:r>
      <w:r>
        <w:rPr>
          <w:rFonts w:ascii="Arial" w:hAnsi="Arial" w:cs="Arial"/>
          <w:sz w:val="12"/>
          <w:szCs w:val="12"/>
          <w:lang w:val="cs-CZ"/>
        </w:rPr>
        <w:t>antigenní</w:t>
      </w:r>
      <w:r w:rsidRPr="00B808E0">
        <w:rPr>
          <w:rFonts w:ascii="Arial" w:hAnsi="Arial" w:cs="Arial"/>
          <w:sz w:val="12"/>
          <w:szCs w:val="12"/>
          <w:lang w:val="cs-CZ"/>
        </w:rPr>
        <w:t xml:space="preserve"> test</w:t>
      </w:r>
      <w:r>
        <w:rPr>
          <w:rFonts w:ascii="Arial" w:hAnsi="Arial" w:cs="Arial"/>
          <w:sz w:val="12"/>
          <w:szCs w:val="12"/>
          <w:lang w:val="cs-CZ"/>
        </w:rPr>
        <w:t xml:space="preserve"> nerozlišuje mezi SARS-CoV a </w:t>
      </w:r>
      <w:r w:rsidRPr="000E7D7E">
        <w:rPr>
          <w:rFonts w:ascii="Arial" w:hAnsi="Arial" w:cs="Arial"/>
          <w:sz w:val="12"/>
          <w:szCs w:val="12"/>
          <w:lang w:val="cs-CZ"/>
        </w:rPr>
        <w:t>SARS-CoV-2</w:t>
      </w:r>
      <w:r>
        <w:rPr>
          <w:rFonts w:ascii="Arial" w:hAnsi="Arial" w:cs="Arial"/>
          <w:sz w:val="12"/>
          <w:szCs w:val="12"/>
          <w:lang w:val="cs-CZ"/>
        </w:rPr>
        <w:t>.</w:t>
      </w:r>
    </w:p>
    <w:p w:rsidR="000C23A6" w:rsidRDefault="000C23A6" w:rsidP="00DD040B">
      <w:pPr>
        <w:spacing w:after="40"/>
        <w:jc w:val="both"/>
        <w:rPr>
          <w:rFonts w:ascii="Arial" w:hAnsi="Arial" w:cs="Arial"/>
          <w:bCs/>
          <w:sz w:val="12"/>
          <w:szCs w:val="12"/>
          <w:lang w:val="cs-CZ"/>
        </w:rPr>
      </w:pPr>
      <w:r>
        <w:rPr>
          <w:rFonts w:ascii="Arial" w:hAnsi="Arial" w:cs="Arial"/>
          <w:sz w:val="12"/>
          <w:szCs w:val="12"/>
          <w:lang w:val="cs-CZ"/>
        </w:rPr>
        <w:t xml:space="preserve">Interferující látky (plná krev, dafenlin, oxymetazolin hydrochloridový sprej, mometazon furoát nosní sprej, flutikazon propionát, fyziologický nosní čistič mořskou vodou) o jisté koncentraci neinterferují se </w:t>
      </w:r>
      <w:r w:rsidRPr="000E7D7E">
        <w:rPr>
          <w:rFonts w:ascii="Arial" w:hAnsi="Arial" w:cs="Arial"/>
          <w:sz w:val="12"/>
          <w:szCs w:val="12"/>
          <w:lang w:val="cs-CZ"/>
        </w:rPr>
        <w:t>SARS-CoV-2</w:t>
      </w:r>
      <w:r>
        <w:rPr>
          <w:rFonts w:ascii="Arial" w:hAnsi="Arial" w:cs="Arial"/>
          <w:sz w:val="12"/>
          <w:szCs w:val="12"/>
          <w:lang w:val="cs-CZ"/>
        </w:rPr>
        <w:t xml:space="preserve"> </w:t>
      </w:r>
      <w:r w:rsidRPr="00B808E0">
        <w:rPr>
          <w:rFonts w:ascii="Arial" w:hAnsi="Arial" w:cs="Arial"/>
          <w:sz w:val="12"/>
          <w:szCs w:val="12"/>
          <w:lang w:val="cs-CZ"/>
        </w:rPr>
        <w:t>rychlý</w:t>
      </w:r>
      <w:r>
        <w:rPr>
          <w:rFonts w:ascii="Arial" w:hAnsi="Arial" w:cs="Arial"/>
          <w:sz w:val="12"/>
          <w:szCs w:val="12"/>
          <w:lang w:val="cs-CZ"/>
        </w:rPr>
        <w:t>m</w:t>
      </w:r>
      <w:r w:rsidRPr="00B808E0">
        <w:rPr>
          <w:rFonts w:ascii="Arial" w:hAnsi="Arial" w:cs="Arial"/>
          <w:sz w:val="12"/>
          <w:szCs w:val="12"/>
          <w:lang w:val="cs-CZ"/>
        </w:rPr>
        <w:t xml:space="preserve"> </w:t>
      </w:r>
      <w:r>
        <w:rPr>
          <w:rFonts w:ascii="Arial" w:hAnsi="Arial" w:cs="Arial"/>
          <w:sz w:val="12"/>
          <w:szCs w:val="12"/>
          <w:lang w:val="cs-CZ"/>
        </w:rPr>
        <w:t xml:space="preserve">antigenním </w:t>
      </w:r>
      <w:r w:rsidRPr="00B808E0">
        <w:rPr>
          <w:rFonts w:ascii="Arial" w:hAnsi="Arial" w:cs="Arial"/>
          <w:sz w:val="12"/>
          <w:szCs w:val="12"/>
          <w:lang w:val="cs-CZ"/>
        </w:rPr>
        <w:t>test</w:t>
      </w:r>
      <w:r>
        <w:rPr>
          <w:rFonts w:ascii="Arial" w:hAnsi="Arial" w:cs="Arial"/>
          <w:sz w:val="12"/>
          <w:szCs w:val="12"/>
          <w:lang w:val="cs-CZ"/>
        </w:rPr>
        <w:t>em</w:t>
      </w:r>
    </w:p>
    <w:p w:rsidR="006C1F3A" w:rsidRPr="00652FF1" w:rsidRDefault="000C23A6" w:rsidP="00652FF1">
      <w:pPr>
        <w:shd w:val="clear" w:color="auto" w:fill="BFBFBF" w:themeFill="background1" w:themeFillShade="BF"/>
        <w:spacing w:before="60" w:after="60" w:line="240" w:lineRule="auto"/>
        <w:jc w:val="center"/>
        <w:rPr>
          <w:rFonts w:ascii="Arial" w:hAnsi="Arial" w:cs="Arial"/>
          <w:b/>
          <w:sz w:val="12"/>
          <w:szCs w:val="12"/>
          <w:lang w:val="cs-CZ"/>
        </w:rPr>
      </w:pPr>
      <w:r w:rsidRPr="00652FF1">
        <w:rPr>
          <w:rFonts w:ascii="Arial" w:hAnsi="Arial" w:cs="Arial"/>
          <w:b/>
          <w:sz w:val="12"/>
          <w:szCs w:val="12"/>
          <w:shd w:val="clear" w:color="auto" w:fill="BFBFBF" w:themeFill="background1" w:themeFillShade="BF"/>
          <w:lang w:val="cs-CZ"/>
        </w:rPr>
        <w:t>PRECIZNOST</w:t>
      </w:r>
    </w:p>
    <w:p w:rsidR="000C23A6" w:rsidRPr="00652FF1" w:rsidRDefault="000C23A6" w:rsidP="00652FF1">
      <w:pPr>
        <w:spacing w:before="60" w:after="60" w:line="240" w:lineRule="auto"/>
        <w:jc w:val="center"/>
        <w:rPr>
          <w:rFonts w:ascii="Arial" w:hAnsi="Arial" w:cs="Arial"/>
          <w:b/>
          <w:sz w:val="12"/>
          <w:szCs w:val="12"/>
          <w:lang w:val="cs-CZ"/>
        </w:rPr>
      </w:pPr>
      <w:r w:rsidRPr="00652FF1">
        <w:rPr>
          <w:rFonts w:ascii="Arial" w:hAnsi="Arial" w:cs="Arial"/>
          <w:b/>
          <w:sz w:val="12"/>
          <w:szCs w:val="12"/>
          <w:lang w:val="cs-CZ"/>
        </w:rPr>
        <w:t>V rámci analýzy</w:t>
      </w:r>
    </w:p>
    <w:p w:rsidR="000C23A6" w:rsidRDefault="000C23A6" w:rsidP="00652FF1">
      <w:pPr>
        <w:spacing w:before="60" w:after="60" w:line="240" w:lineRule="auto"/>
        <w:jc w:val="both"/>
        <w:rPr>
          <w:rFonts w:ascii="Arial" w:hAnsi="Arial" w:cs="Arial"/>
          <w:sz w:val="12"/>
          <w:szCs w:val="12"/>
          <w:lang w:val="cs-CZ"/>
        </w:rPr>
      </w:pPr>
      <w:r>
        <w:rPr>
          <w:rFonts w:ascii="Arial" w:hAnsi="Arial" w:cs="Arial"/>
          <w:sz w:val="12"/>
          <w:szCs w:val="12"/>
          <w:lang w:val="cs-CZ"/>
        </w:rPr>
        <w:t xml:space="preserve">Preciznost v rámci analýzy byla stanovena s použitím 10 </w:t>
      </w:r>
      <w:r w:rsidR="00652FF1">
        <w:rPr>
          <w:rFonts w:ascii="Arial" w:hAnsi="Arial" w:cs="Arial"/>
          <w:sz w:val="12"/>
          <w:szCs w:val="12"/>
          <w:lang w:val="cs-CZ"/>
        </w:rPr>
        <w:t>replikátů</w:t>
      </w:r>
      <w:r>
        <w:rPr>
          <w:rFonts w:ascii="Arial" w:hAnsi="Arial" w:cs="Arial"/>
          <w:sz w:val="12"/>
          <w:szCs w:val="12"/>
          <w:lang w:val="cs-CZ"/>
        </w:rPr>
        <w:t xml:space="preserve"> vzorků: negativní kontroly a </w:t>
      </w:r>
      <w:r w:rsidRPr="000E7D7E">
        <w:rPr>
          <w:rFonts w:ascii="Arial" w:hAnsi="Arial" w:cs="Arial"/>
          <w:sz w:val="12"/>
          <w:szCs w:val="12"/>
          <w:lang w:val="cs-CZ"/>
        </w:rPr>
        <w:t>SARS-CoV-2</w:t>
      </w:r>
      <w:r>
        <w:rPr>
          <w:rFonts w:ascii="Arial" w:hAnsi="Arial" w:cs="Arial"/>
          <w:sz w:val="12"/>
          <w:szCs w:val="12"/>
          <w:lang w:val="cs-CZ"/>
        </w:rPr>
        <w:t xml:space="preserve"> antigenní pozitivní kontroly. Vzorky byly správně identifikovány ve </w:t>
      </w:r>
      <w:r w:rsidRPr="000C23A6">
        <w:rPr>
          <w:rFonts w:ascii="Arial" w:hAnsi="Arial" w:cs="Arial"/>
          <w:sz w:val="12"/>
          <w:szCs w:val="12"/>
          <w:lang w:val="cs-CZ"/>
        </w:rPr>
        <w:t>&gt;99%</w:t>
      </w:r>
      <w:r>
        <w:rPr>
          <w:rFonts w:ascii="Arial" w:hAnsi="Arial" w:cs="Arial"/>
          <w:sz w:val="12"/>
          <w:szCs w:val="12"/>
          <w:lang w:val="cs-CZ"/>
        </w:rPr>
        <w:t xml:space="preserve"> případů.</w:t>
      </w:r>
    </w:p>
    <w:p w:rsidR="000C23A6" w:rsidRPr="00652FF1" w:rsidRDefault="000C23A6" w:rsidP="00652FF1">
      <w:pPr>
        <w:spacing w:before="60" w:after="60" w:line="240" w:lineRule="auto"/>
        <w:jc w:val="center"/>
        <w:rPr>
          <w:rFonts w:ascii="Arial" w:hAnsi="Arial" w:cs="Arial"/>
          <w:b/>
          <w:sz w:val="12"/>
          <w:szCs w:val="12"/>
          <w:lang w:val="cs-CZ"/>
        </w:rPr>
      </w:pPr>
      <w:r w:rsidRPr="00652FF1">
        <w:rPr>
          <w:rFonts w:ascii="Arial" w:hAnsi="Arial" w:cs="Arial"/>
          <w:b/>
          <w:sz w:val="12"/>
          <w:szCs w:val="12"/>
          <w:lang w:val="cs-CZ"/>
        </w:rPr>
        <w:t>Mezi analýzami</w:t>
      </w:r>
    </w:p>
    <w:p w:rsidR="00652FF1" w:rsidRDefault="000C23A6" w:rsidP="00652FF1">
      <w:pPr>
        <w:spacing w:before="60" w:after="60" w:line="240" w:lineRule="auto"/>
        <w:jc w:val="both"/>
        <w:rPr>
          <w:rFonts w:ascii="Arial" w:hAnsi="Arial" w:cs="Arial"/>
          <w:sz w:val="12"/>
          <w:szCs w:val="12"/>
          <w:lang w:val="cs-CZ"/>
        </w:rPr>
      </w:pPr>
      <w:r>
        <w:rPr>
          <w:rFonts w:ascii="Arial" w:hAnsi="Arial" w:cs="Arial"/>
          <w:sz w:val="12"/>
          <w:szCs w:val="12"/>
          <w:lang w:val="cs-CZ"/>
        </w:rPr>
        <w:t>Preciznost mezi běhy</w:t>
      </w:r>
      <w:r w:rsidR="00652FF1">
        <w:rPr>
          <w:rFonts w:ascii="Arial" w:hAnsi="Arial" w:cs="Arial"/>
          <w:sz w:val="12"/>
          <w:szCs w:val="12"/>
          <w:lang w:val="cs-CZ"/>
        </w:rPr>
        <w:t xml:space="preserve"> byla stanovena s použitím 10 nezávislých analýz stejného vzorku: negativního vzorku a </w:t>
      </w:r>
      <w:r w:rsidR="00652FF1" w:rsidRPr="000E7D7E">
        <w:rPr>
          <w:rFonts w:ascii="Arial" w:hAnsi="Arial" w:cs="Arial"/>
          <w:sz w:val="12"/>
          <w:szCs w:val="12"/>
          <w:lang w:val="cs-CZ"/>
        </w:rPr>
        <w:t>SARS-CoV-2</w:t>
      </w:r>
      <w:r w:rsidR="00652FF1">
        <w:rPr>
          <w:rFonts w:ascii="Arial" w:hAnsi="Arial" w:cs="Arial"/>
          <w:sz w:val="12"/>
          <w:szCs w:val="12"/>
          <w:lang w:val="cs-CZ"/>
        </w:rPr>
        <w:t xml:space="preserve"> antigenní pozitivní kontroly. Pomocí těchto vzorků byly testovány tři různé šarže </w:t>
      </w:r>
      <w:r w:rsidR="00652FF1" w:rsidRPr="00652FF1">
        <w:rPr>
          <w:rFonts w:ascii="Arial" w:hAnsi="Arial" w:cs="Arial"/>
          <w:sz w:val="12"/>
          <w:szCs w:val="12"/>
          <w:lang w:val="cs-CZ"/>
        </w:rPr>
        <w:t>SARS-CoV-2 rychlého antigenního testu</w:t>
      </w:r>
      <w:r w:rsidR="00652FF1">
        <w:rPr>
          <w:rFonts w:ascii="Arial" w:hAnsi="Arial" w:cs="Arial"/>
          <w:sz w:val="12"/>
          <w:szCs w:val="12"/>
          <w:lang w:val="cs-CZ"/>
        </w:rPr>
        <w:t>.</w:t>
      </w:r>
      <w:r w:rsidR="00652FF1" w:rsidRPr="00652FF1">
        <w:rPr>
          <w:rFonts w:ascii="Arial" w:hAnsi="Arial" w:cs="Arial"/>
          <w:sz w:val="12"/>
          <w:szCs w:val="12"/>
          <w:lang w:val="cs-CZ"/>
        </w:rPr>
        <w:t xml:space="preserve"> </w:t>
      </w:r>
      <w:r w:rsidR="00652FF1">
        <w:rPr>
          <w:rFonts w:ascii="Arial" w:hAnsi="Arial" w:cs="Arial"/>
          <w:sz w:val="12"/>
          <w:szCs w:val="12"/>
          <w:lang w:val="cs-CZ"/>
        </w:rPr>
        <w:t xml:space="preserve">Vzorky byly správně identifikovány ve </w:t>
      </w:r>
      <w:r w:rsidR="00652FF1" w:rsidRPr="000C23A6">
        <w:rPr>
          <w:rFonts w:ascii="Arial" w:hAnsi="Arial" w:cs="Arial"/>
          <w:sz w:val="12"/>
          <w:szCs w:val="12"/>
          <w:lang w:val="cs-CZ"/>
        </w:rPr>
        <w:t>&gt;99%</w:t>
      </w:r>
      <w:r w:rsidR="00652FF1">
        <w:rPr>
          <w:rFonts w:ascii="Arial" w:hAnsi="Arial" w:cs="Arial"/>
          <w:sz w:val="12"/>
          <w:szCs w:val="12"/>
          <w:lang w:val="cs-CZ"/>
        </w:rPr>
        <w:t xml:space="preserve"> případů.</w:t>
      </w:r>
    </w:p>
    <w:p w:rsidR="002229D8" w:rsidRPr="00D11A24" w:rsidRDefault="002229D8" w:rsidP="00652FF1">
      <w:pPr>
        <w:shd w:val="clear" w:color="auto" w:fill="D9D9D9" w:themeFill="background1" w:themeFillShade="D9"/>
        <w:spacing w:before="80" w:after="120" w:line="240" w:lineRule="auto"/>
        <w:jc w:val="center"/>
        <w:rPr>
          <w:rFonts w:ascii="Arial" w:hAnsi="Arial" w:cs="Arial"/>
          <w:b/>
          <w:sz w:val="12"/>
          <w:szCs w:val="12"/>
          <w:lang w:val="cs-CZ"/>
        </w:rPr>
      </w:pPr>
      <w:r w:rsidRPr="00D11A24">
        <w:rPr>
          <w:rFonts w:ascii="Arial" w:hAnsi="Arial" w:cs="Arial"/>
          <w:b/>
          <w:sz w:val="12"/>
          <w:szCs w:val="12"/>
          <w:lang w:val="cs-CZ"/>
        </w:rPr>
        <w:t>LITERATURA</w:t>
      </w:r>
    </w:p>
    <w:p w:rsidR="00DE2436" w:rsidRDefault="00652FF1" w:rsidP="00DE2436">
      <w:pPr>
        <w:pStyle w:val="Odsekzoznamu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Arial" w:hAnsi="Arial" w:cs="Arial"/>
          <w:sz w:val="12"/>
          <w:szCs w:val="12"/>
          <w:lang w:val="en-US"/>
        </w:rPr>
      </w:pPr>
      <w:r w:rsidRPr="00652FF1">
        <w:rPr>
          <w:rFonts w:ascii="Arial" w:hAnsi="Arial" w:cs="Arial"/>
          <w:sz w:val="12"/>
          <w:szCs w:val="12"/>
          <w:lang w:val="cs-CZ"/>
        </w:rPr>
        <w:t xml:space="preserve">Shuo Su, Gary Wong, Weifeng Shi, et al. </w:t>
      </w:r>
      <w:r w:rsidRPr="00652FF1">
        <w:rPr>
          <w:rFonts w:ascii="Arial" w:hAnsi="Arial" w:cs="Arial"/>
          <w:sz w:val="12"/>
          <w:szCs w:val="12"/>
          <w:lang w:val="en-US"/>
        </w:rPr>
        <w:t>Epidemiology, Genetic recombination, and</w:t>
      </w:r>
      <w:r>
        <w:rPr>
          <w:rFonts w:ascii="Arial" w:hAnsi="Arial" w:cs="Arial"/>
          <w:sz w:val="12"/>
          <w:szCs w:val="12"/>
          <w:lang w:val="en-US"/>
        </w:rPr>
        <w:t xml:space="preserve"> </w:t>
      </w:r>
      <w:r w:rsidRPr="00652FF1">
        <w:rPr>
          <w:rFonts w:ascii="Arial" w:hAnsi="Arial" w:cs="Arial"/>
          <w:sz w:val="12"/>
          <w:szCs w:val="12"/>
          <w:lang w:val="en-US"/>
        </w:rPr>
        <w:t>pathogenesis of coronaviruses. Trends in Microbiology, June 2016, vol. 24, No. 6: 490-502.</w:t>
      </w:r>
    </w:p>
    <w:p w:rsidR="00DD040B" w:rsidRPr="00DD040B" w:rsidRDefault="00652FF1" w:rsidP="008C0B2F">
      <w:pPr>
        <w:pStyle w:val="Odsekzoznamu"/>
        <w:numPr>
          <w:ilvl w:val="0"/>
          <w:numId w:val="23"/>
        </w:numPr>
        <w:spacing w:after="0" w:line="240" w:lineRule="auto"/>
        <w:ind w:left="284" w:hanging="284"/>
        <w:rPr>
          <w:rFonts w:ascii="Arial" w:hAnsi="Arial" w:cs="Arial"/>
          <w:b/>
          <w:sz w:val="12"/>
          <w:szCs w:val="12"/>
          <w:lang w:val="cs-CZ"/>
        </w:rPr>
      </w:pPr>
      <w:r w:rsidRPr="00652FF1">
        <w:rPr>
          <w:rFonts w:ascii="Arial" w:hAnsi="Arial" w:cs="Arial"/>
          <w:sz w:val="12"/>
          <w:szCs w:val="12"/>
          <w:lang w:val="en-US"/>
        </w:rPr>
        <w:t xml:space="preserve">Susan R. Weiss, Julian L. Leibowitz, Coronavirus </w:t>
      </w:r>
      <w:r w:rsidR="008C0B2F">
        <w:rPr>
          <w:rFonts w:ascii="Arial" w:hAnsi="Arial" w:cs="Arial"/>
          <w:sz w:val="12"/>
          <w:szCs w:val="12"/>
          <w:lang w:val="en-US"/>
        </w:rPr>
        <w:t>Pathogenesis, Advances</w:t>
      </w:r>
      <w:r w:rsidR="00DD040B">
        <w:rPr>
          <w:rFonts w:ascii="Arial" w:hAnsi="Arial" w:cs="Arial"/>
          <w:sz w:val="12"/>
          <w:szCs w:val="12"/>
          <w:lang w:val="en-US"/>
        </w:rPr>
        <w:t xml:space="preserve"> in </w:t>
      </w:r>
      <w:r w:rsidRPr="00652FF1">
        <w:rPr>
          <w:rFonts w:ascii="Arial" w:hAnsi="Arial" w:cs="Arial"/>
          <w:sz w:val="12"/>
          <w:szCs w:val="12"/>
          <w:lang w:val="en-US"/>
        </w:rPr>
        <w:t>Virus Research, Volume 81: 85-164</w:t>
      </w:r>
    </w:p>
    <w:p w:rsidR="00652FF1" w:rsidRDefault="00652FF1" w:rsidP="00DD040B">
      <w:pPr>
        <w:pStyle w:val="Odsekzoznamu"/>
        <w:spacing w:after="0" w:line="240" w:lineRule="auto"/>
        <w:ind w:left="284"/>
        <w:jc w:val="center"/>
        <w:rPr>
          <w:rFonts w:ascii="Arial" w:hAnsi="Arial" w:cs="Arial"/>
          <w:b/>
          <w:sz w:val="12"/>
          <w:szCs w:val="12"/>
          <w:lang w:val="cs-CZ"/>
        </w:rPr>
      </w:pPr>
      <w:r w:rsidRPr="00652FF1">
        <w:rPr>
          <w:rFonts w:ascii="Arial" w:hAnsi="Arial" w:cs="Arial"/>
          <w:sz w:val="12"/>
          <w:szCs w:val="12"/>
          <w:lang w:val="en-US"/>
        </w:rPr>
        <w:br w:type="column"/>
      </w:r>
      <w:r w:rsidR="008C0B2F" w:rsidRPr="00DD040B">
        <w:rPr>
          <w:rFonts w:ascii="Arial" w:hAnsi="Arial" w:cs="Arial"/>
          <w:b/>
          <w:sz w:val="12"/>
          <w:szCs w:val="12"/>
          <w:lang w:val="cs-CZ"/>
        </w:rPr>
        <w:t>S</w:t>
      </w:r>
      <w:r w:rsidRPr="00DD040B">
        <w:rPr>
          <w:rFonts w:ascii="Arial" w:hAnsi="Arial" w:cs="Arial"/>
          <w:b/>
          <w:sz w:val="12"/>
          <w:szCs w:val="12"/>
          <w:lang w:val="cs-CZ"/>
        </w:rPr>
        <w:t>eznam</w:t>
      </w:r>
      <w:r w:rsidRPr="00652FF1">
        <w:rPr>
          <w:rFonts w:ascii="Arial" w:hAnsi="Arial" w:cs="Arial"/>
          <w:b/>
          <w:sz w:val="12"/>
          <w:szCs w:val="12"/>
          <w:lang w:val="cs-CZ"/>
        </w:rPr>
        <w:t xml:space="preserve"> symbolů</w:t>
      </w:r>
    </w:p>
    <w:tbl>
      <w:tblPr>
        <w:tblStyle w:val="Mriekatabuky"/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500"/>
        <w:gridCol w:w="882"/>
        <w:gridCol w:w="398"/>
        <w:gridCol w:w="1111"/>
        <w:gridCol w:w="476"/>
        <w:gridCol w:w="965"/>
      </w:tblGrid>
      <w:tr w:rsidR="008C0B2F" w:rsidRPr="008C0B2F" w:rsidTr="008C0B2F">
        <w:tc>
          <w:tcPr>
            <w:tcW w:w="500" w:type="dxa"/>
            <w:tcMar>
              <w:left w:w="28" w:type="dxa"/>
              <w:right w:w="28" w:type="dxa"/>
            </w:tcMar>
          </w:tcPr>
          <w:p w:rsidR="008C0B2F" w:rsidRPr="008C0B2F" w:rsidRDefault="008C0B2F" w:rsidP="00652FF1">
            <w:pPr>
              <w:pStyle w:val="Odsekzoznamu"/>
              <w:ind w:left="0"/>
              <w:rPr>
                <w:rFonts w:ascii="Arial" w:hAnsi="Arial" w:cs="Arial"/>
                <w:sz w:val="12"/>
                <w:szCs w:val="12"/>
                <w:lang w:val="cs-CZ"/>
              </w:rPr>
            </w:pPr>
            <w:r w:rsidRPr="008C0B2F">
              <w:rPr>
                <w:rFonts w:ascii="Arial" w:hAnsi="Arial" w:cs="Arial"/>
                <w:noProof/>
                <w:sz w:val="12"/>
                <w:szCs w:val="12"/>
                <w:lang w:eastAsia="sk-SK"/>
              </w:rPr>
              <w:drawing>
                <wp:inline distT="0" distB="0" distL="0" distR="0" wp14:anchorId="19D4DF85" wp14:editId="168F9E80">
                  <wp:extent cx="257175" cy="180975"/>
                  <wp:effectExtent l="0" t="0" r="9525" b="9525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" w:type="dxa"/>
          </w:tcPr>
          <w:p w:rsidR="008C0B2F" w:rsidRPr="008C0B2F" w:rsidRDefault="008C0B2F" w:rsidP="00652FF1">
            <w:pPr>
              <w:pStyle w:val="Odsekzoznamu"/>
              <w:ind w:left="0"/>
              <w:rPr>
                <w:rFonts w:ascii="Arial" w:hAnsi="Arial" w:cs="Arial"/>
                <w:sz w:val="12"/>
                <w:szCs w:val="12"/>
                <w:lang w:val="cs-CZ"/>
              </w:rPr>
            </w:pPr>
            <w:r w:rsidRPr="008C0B2F">
              <w:rPr>
                <w:rFonts w:ascii="Arial" w:hAnsi="Arial" w:cs="Arial"/>
                <w:sz w:val="12"/>
                <w:szCs w:val="12"/>
                <w:lang w:val="cs-CZ"/>
              </w:rPr>
              <w:t>Výrobce</w:t>
            </w: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:rsidR="008C0B2F" w:rsidRPr="008C0B2F" w:rsidRDefault="008C0B2F" w:rsidP="00652FF1">
            <w:pPr>
              <w:pStyle w:val="Odsekzoznamu"/>
              <w:ind w:left="0"/>
              <w:rPr>
                <w:rFonts w:ascii="Arial" w:hAnsi="Arial" w:cs="Arial"/>
                <w:sz w:val="12"/>
                <w:szCs w:val="12"/>
                <w:lang w:val="cs-CZ"/>
              </w:rPr>
            </w:pPr>
            <w:r w:rsidRPr="008C0B2F">
              <w:rPr>
                <w:rFonts w:ascii="Arial" w:hAnsi="Arial" w:cs="Arial"/>
                <w:noProof/>
                <w:sz w:val="12"/>
                <w:szCs w:val="12"/>
                <w:lang w:eastAsia="sk-SK"/>
              </w:rPr>
              <w:drawing>
                <wp:inline distT="0" distB="0" distL="0" distR="0" wp14:anchorId="1EC05C49" wp14:editId="54A11072">
                  <wp:extent cx="257175" cy="209550"/>
                  <wp:effectExtent l="0" t="0" r="9525" b="0"/>
                  <wp:docPr id="15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1" w:type="dxa"/>
          </w:tcPr>
          <w:p w:rsidR="008C0B2F" w:rsidRPr="008C0B2F" w:rsidRDefault="008C0B2F" w:rsidP="00652FF1">
            <w:pPr>
              <w:pStyle w:val="Odsekzoznamu"/>
              <w:ind w:left="0"/>
              <w:rPr>
                <w:rFonts w:ascii="Arial" w:hAnsi="Arial" w:cs="Arial"/>
                <w:sz w:val="12"/>
                <w:szCs w:val="12"/>
                <w:lang w:val="cs-CZ"/>
              </w:rPr>
            </w:pPr>
            <w:r w:rsidRPr="008C0B2F">
              <w:rPr>
                <w:rFonts w:ascii="Arial" w:hAnsi="Arial" w:cs="Arial"/>
                <w:sz w:val="12"/>
                <w:szCs w:val="12"/>
                <w:lang w:val="cs-CZ"/>
              </w:rPr>
              <w:t>Obsahuje dostatečný počet pro &lt;n&gt; testů</w:t>
            </w:r>
          </w:p>
        </w:tc>
        <w:tc>
          <w:tcPr>
            <w:tcW w:w="476" w:type="dxa"/>
            <w:tcMar>
              <w:left w:w="28" w:type="dxa"/>
              <w:right w:w="28" w:type="dxa"/>
            </w:tcMar>
          </w:tcPr>
          <w:p w:rsidR="008C0B2F" w:rsidRPr="008C0B2F" w:rsidRDefault="008C0B2F" w:rsidP="00652FF1">
            <w:pPr>
              <w:pStyle w:val="Odsekzoznamu"/>
              <w:ind w:left="0"/>
              <w:rPr>
                <w:rFonts w:ascii="Arial" w:hAnsi="Arial" w:cs="Arial"/>
                <w:sz w:val="12"/>
                <w:szCs w:val="12"/>
                <w:lang w:val="cs-CZ"/>
              </w:rPr>
            </w:pPr>
            <w:r w:rsidRPr="008C0B2F">
              <w:rPr>
                <w:noProof/>
                <w:lang w:eastAsia="sk-SK"/>
              </w:rPr>
              <w:drawing>
                <wp:inline distT="0" distB="0" distL="0" distR="0" wp14:anchorId="4200BA88" wp14:editId="3100DA6F">
                  <wp:extent cx="257175" cy="190500"/>
                  <wp:effectExtent l="0" t="0" r="9525" b="0"/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</w:tcPr>
          <w:p w:rsidR="008C0B2F" w:rsidRPr="008C0B2F" w:rsidRDefault="008C0B2F" w:rsidP="008C0B2F">
            <w:pPr>
              <w:pStyle w:val="Odsekzoznamu"/>
              <w:ind w:left="0"/>
              <w:rPr>
                <w:rFonts w:ascii="Arial" w:hAnsi="Arial" w:cs="Arial"/>
                <w:sz w:val="12"/>
                <w:szCs w:val="12"/>
                <w:lang w:val="cs-CZ"/>
              </w:rPr>
            </w:pPr>
            <w:r w:rsidRPr="008C0B2F">
              <w:rPr>
                <w:rFonts w:ascii="Arial" w:hAnsi="Arial" w:cs="Arial"/>
                <w:sz w:val="12"/>
                <w:szCs w:val="12"/>
                <w:lang w:val="cs-CZ"/>
              </w:rPr>
              <w:t>Teplotní limit</w:t>
            </w:r>
          </w:p>
        </w:tc>
      </w:tr>
      <w:tr w:rsidR="008C0B2F" w:rsidRPr="008C0B2F" w:rsidTr="008C0B2F">
        <w:tc>
          <w:tcPr>
            <w:tcW w:w="500" w:type="dxa"/>
          </w:tcPr>
          <w:p w:rsidR="008C0B2F" w:rsidRPr="008C0B2F" w:rsidRDefault="008C0B2F" w:rsidP="00652FF1">
            <w:pPr>
              <w:pStyle w:val="Odsekzoznamu"/>
              <w:ind w:left="0"/>
              <w:rPr>
                <w:rFonts w:ascii="Arial" w:hAnsi="Arial" w:cs="Arial"/>
                <w:sz w:val="12"/>
                <w:szCs w:val="12"/>
                <w:lang w:val="cs-CZ"/>
              </w:rPr>
            </w:pPr>
            <w:r w:rsidRPr="008C0B2F">
              <w:rPr>
                <w:rFonts w:ascii="Arial" w:hAnsi="Arial" w:cs="Arial"/>
                <w:noProof/>
                <w:sz w:val="12"/>
                <w:szCs w:val="12"/>
                <w:lang w:eastAsia="sk-SK"/>
              </w:rPr>
              <w:drawing>
                <wp:inline distT="0" distB="0" distL="0" distR="0" wp14:anchorId="287DFD77" wp14:editId="04718830">
                  <wp:extent cx="257175" cy="180975"/>
                  <wp:effectExtent l="0" t="0" r="9525" b="9525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" w:type="dxa"/>
          </w:tcPr>
          <w:p w:rsidR="008C0B2F" w:rsidRPr="008C0B2F" w:rsidRDefault="008C0B2F" w:rsidP="00652FF1">
            <w:pPr>
              <w:pStyle w:val="Odsekzoznamu"/>
              <w:ind w:left="0"/>
              <w:rPr>
                <w:rFonts w:ascii="Arial" w:hAnsi="Arial" w:cs="Arial"/>
                <w:sz w:val="12"/>
                <w:szCs w:val="12"/>
                <w:lang w:val="cs-CZ"/>
              </w:rPr>
            </w:pPr>
            <w:r w:rsidRPr="008C0B2F">
              <w:rPr>
                <w:rFonts w:ascii="Arial" w:hAnsi="Arial" w:cs="Arial"/>
                <w:sz w:val="12"/>
                <w:szCs w:val="12"/>
                <w:lang w:val="cs-CZ"/>
              </w:rPr>
              <w:t>In vitro diagnostické zdravotnické zařízení</w:t>
            </w:r>
          </w:p>
        </w:tc>
        <w:tc>
          <w:tcPr>
            <w:tcW w:w="398" w:type="dxa"/>
          </w:tcPr>
          <w:p w:rsidR="008C0B2F" w:rsidRPr="008C0B2F" w:rsidRDefault="008C0B2F" w:rsidP="00652FF1">
            <w:pPr>
              <w:pStyle w:val="Odsekzoznamu"/>
              <w:ind w:left="0"/>
              <w:rPr>
                <w:rFonts w:ascii="Arial" w:hAnsi="Arial" w:cs="Arial"/>
                <w:sz w:val="12"/>
                <w:szCs w:val="12"/>
                <w:lang w:val="cs-CZ"/>
              </w:rPr>
            </w:pPr>
            <w:r w:rsidRPr="008C0B2F">
              <w:rPr>
                <w:rFonts w:ascii="Arial" w:hAnsi="Arial" w:cs="Arial"/>
                <w:noProof/>
                <w:sz w:val="12"/>
                <w:szCs w:val="12"/>
                <w:lang w:eastAsia="sk-SK"/>
              </w:rPr>
              <w:drawing>
                <wp:inline distT="0" distB="0" distL="0" distR="0" wp14:anchorId="128257A2" wp14:editId="2D688C30">
                  <wp:extent cx="142875" cy="180975"/>
                  <wp:effectExtent l="0" t="0" r="9525" b="9525"/>
                  <wp:docPr id="23" name="Obráze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1" w:type="dxa"/>
          </w:tcPr>
          <w:p w:rsidR="008C0B2F" w:rsidRPr="008C0B2F" w:rsidRDefault="008C0B2F" w:rsidP="00652FF1">
            <w:pPr>
              <w:pStyle w:val="Odsekzoznamu"/>
              <w:ind w:left="0"/>
              <w:rPr>
                <w:rFonts w:ascii="Arial" w:hAnsi="Arial" w:cs="Arial"/>
                <w:sz w:val="12"/>
                <w:szCs w:val="12"/>
                <w:lang w:val="cs-CZ"/>
              </w:rPr>
            </w:pPr>
            <w:r w:rsidRPr="008C0B2F">
              <w:rPr>
                <w:rFonts w:ascii="Arial" w:hAnsi="Arial" w:cs="Arial"/>
                <w:sz w:val="12"/>
                <w:szCs w:val="12"/>
                <w:lang w:val="cs-CZ"/>
              </w:rPr>
              <w:t>Použít do</w:t>
            </w:r>
            <w:r>
              <w:rPr>
                <w:rFonts w:ascii="Arial" w:hAnsi="Arial" w:cs="Arial"/>
                <w:sz w:val="12"/>
                <w:szCs w:val="12"/>
                <w:lang w:val="cs-CZ"/>
              </w:rPr>
              <w:t xml:space="preserve"> data</w:t>
            </w:r>
          </w:p>
        </w:tc>
        <w:tc>
          <w:tcPr>
            <w:tcW w:w="476" w:type="dxa"/>
          </w:tcPr>
          <w:p w:rsidR="008C0B2F" w:rsidRPr="008C0B2F" w:rsidRDefault="008C0B2F" w:rsidP="00652FF1">
            <w:pPr>
              <w:pStyle w:val="Odsekzoznamu"/>
              <w:ind w:left="0"/>
              <w:rPr>
                <w:rFonts w:ascii="Arial" w:hAnsi="Arial" w:cs="Arial"/>
                <w:sz w:val="12"/>
                <w:szCs w:val="12"/>
                <w:lang w:val="cs-CZ"/>
              </w:rPr>
            </w:pPr>
            <w:r>
              <w:rPr>
                <w:rFonts w:ascii="Arial" w:hAnsi="Arial" w:cs="Arial"/>
                <w:noProof/>
                <w:sz w:val="12"/>
                <w:szCs w:val="12"/>
                <w:lang w:eastAsia="sk-SK"/>
              </w:rPr>
              <w:drawing>
                <wp:inline distT="0" distB="0" distL="0" distR="0" wp14:anchorId="1ED6D8F8" wp14:editId="334E592B">
                  <wp:extent cx="167005" cy="100330"/>
                  <wp:effectExtent l="0" t="0" r="4445" b="0"/>
                  <wp:docPr id="24" name="Obráze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00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</w:tcPr>
          <w:p w:rsidR="008C0B2F" w:rsidRPr="008C0B2F" w:rsidRDefault="008C0B2F" w:rsidP="00652FF1">
            <w:pPr>
              <w:pStyle w:val="Odsekzoznamu"/>
              <w:ind w:left="0"/>
              <w:rPr>
                <w:rFonts w:ascii="Arial" w:hAnsi="Arial" w:cs="Arial"/>
                <w:sz w:val="12"/>
                <w:szCs w:val="12"/>
                <w:lang w:val="cs-CZ"/>
              </w:rPr>
            </w:pPr>
            <w:r>
              <w:rPr>
                <w:rFonts w:ascii="Arial" w:hAnsi="Arial" w:cs="Arial"/>
                <w:sz w:val="12"/>
                <w:szCs w:val="12"/>
                <w:lang w:val="cs-CZ"/>
              </w:rPr>
              <w:t>Nepoužívat opakovaně</w:t>
            </w:r>
          </w:p>
        </w:tc>
      </w:tr>
      <w:tr w:rsidR="008C0B2F" w:rsidRPr="008C0B2F" w:rsidTr="008C0B2F">
        <w:tc>
          <w:tcPr>
            <w:tcW w:w="500" w:type="dxa"/>
          </w:tcPr>
          <w:p w:rsidR="008C0B2F" w:rsidRPr="008C0B2F" w:rsidRDefault="008C0B2F" w:rsidP="00652FF1">
            <w:pPr>
              <w:pStyle w:val="Odsekzoznamu"/>
              <w:ind w:left="0"/>
              <w:rPr>
                <w:rFonts w:ascii="Arial" w:hAnsi="Arial" w:cs="Arial"/>
                <w:noProof/>
                <w:sz w:val="12"/>
                <w:szCs w:val="12"/>
                <w:lang w:eastAsia="sk-SK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1989D0A1" wp14:editId="57156F0D">
                  <wp:extent cx="266700" cy="209550"/>
                  <wp:effectExtent l="0" t="0" r="0" b="0"/>
                  <wp:docPr id="25" name="Obráze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" w:type="dxa"/>
          </w:tcPr>
          <w:p w:rsidR="008C0B2F" w:rsidRPr="008C0B2F" w:rsidRDefault="008C0B2F" w:rsidP="00652FF1">
            <w:pPr>
              <w:pStyle w:val="Odsekzoznamu"/>
              <w:ind w:left="0"/>
              <w:rPr>
                <w:rFonts w:ascii="Arial" w:hAnsi="Arial" w:cs="Arial"/>
                <w:sz w:val="12"/>
                <w:szCs w:val="12"/>
                <w:lang w:val="cs-CZ"/>
              </w:rPr>
            </w:pPr>
            <w:r>
              <w:rPr>
                <w:rFonts w:ascii="Arial" w:hAnsi="Arial" w:cs="Arial"/>
                <w:sz w:val="12"/>
                <w:szCs w:val="12"/>
                <w:lang w:val="cs-CZ"/>
              </w:rPr>
              <w:t>Prohlédněte pokyny k použití</w:t>
            </w:r>
          </w:p>
        </w:tc>
        <w:tc>
          <w:tcPr>
            <w:tcW w:w="398" w:type="dxa"/>
          </w:tcPr>
          <w:p w:rsidR="008C0B2F" w:rsidRPr="008C0B2F" w:rsidRDefault="008C0B2F" w:rsidP="00652FF1">
            <w:pPr>
              <w:pStyle w:val="Odsekzoznamu"/>
              <w:ind w:left="0"/>
              <w:rPr>
                <w:rFonts w:ascii="Arial" w:hAnsi="Arial" w:cs="Arial"/>
                <w:noProof/>
                <w:sz w:val="12"/>
                <w:szCs w:val="12"/>
                <w:lang w:eastAsia="sk-SK"/>
              </w:rPr>
            </w:pPr>
            <w:r>
              <w:rPr>
                <w:rFonts w:ascii="Arial" w:hAnsi="Arial" w:cs="Arial"/>
                <w:noProof/>
                <w:sz w:val="12"/>
                <w:szCs w:val="12"/>
                <w:lang w:eastAsia="sk-SK"/>
              </w:rPr>
              <w:drawing>
                <wp:inline distT="0" distB="0" distL="0" distR="0" wp14:anchorId="6C523942" wp14:editId="296B9CA1">
                  <wp:extent cx="174129" cy="123825"/>
                  <wp:effectExtent l="0" t="0" r="0" b="0"/>
                  <wp:docPr id="26" name="Obráze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11" cy="12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1" w:type="dxa"/>
          </w:tcPr>
          <w:p w:rsidR="008C0B2F" w:rsidRPr="008C0B2F" w:rsidRDefault="008C0B2F" w:rsidP="00652FF1">
            <w:pPr>
              <w:pStyle w:val="Odsekzoznamu"/>
              <w:ind w:left="0"/>
              <w:rPr>
                <w:rFonts w:ascii="Arial" w:hAnsi="Arial" w:cs="Arial"/>
                <w:sz w:val="12"/>
                <w:szCs w:val="12"/>
                <w:lang w:val="cs-CZ"/>
              </w:rPr>
            </w:pPr>
            <w:r>
              <w:rPr>
                <w:rFonts w:ascii="Arial" w:hAnsi="Arial" w:cs="Arial"/>
                <w:sz w:val="12"/>
                <w:szCs w:val="12"/>
                <w:lang w:val="cs-CZ"/>
              </w:rPr>
              <w:t>Kód šarže</w:t>
            </w:r>
          </w:p>
        </w:tc>
        <w:tc>
          <w:tcPr>
            <w:tcW w:w="476" w:type="dxa"/>
          </w:tcPr>
          <w:p w:rsidR="008C0B2F" w:rsidRDefault="008C0B2F" w:rsidP="00652FF1">
            <w:pPr>
              <w:pStyle w:val="Odsekzoznamu"/>
              <w:ind w:left="0"/>
              <w:rPr>
                <w:rFonts w:ascii="Arial" w:hAnsi="Arial" w:cs="Arial"/>
                <w:noProof/>
                <w:sz w:val="12"/>
                <w:szCs w:val="12"/>
                <w:lang w:eastAsia="sk-SK"/>
              </w:rPr>
            </w:pPr>
            <w:r>
              <w:rPr>
                <w:rFonts w:ascii="Arial" w:hAnsi="Arial" w:cs="Arial"/>
                <w:noProof/>
                <w:sz w:val="12"/>
                <w:szCs w:val="12"/>
                <w:lang w:eastAsia="sk-SK"/>
              </w:rPr>
              <w:drawing>
                <wp:inline distT="0" distB="0" distL="0" distR="0" wp14:anchorId="20648583" wp14:editId="4B62AED5">
                  <wp:extent cx="167005" cy="119380"/>
                  <wp:effectExtent l="0" t="0" r="4445" b="0"/>
                  <wp:docPr id="27" name="Obráze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</w:tcPr>
          <w:p w:rsidR="008C0B2F" w:rsidRDefault="008C0B2F" w:rsidP="00652FF1">
            <w:pPr>
              <w:pStyle w:val="Odsekzoznamu"/>
              <w:ind w:left="0"/>
              <w:rPr>
                <w:rFonts w:ascii="Arial" w:hAnsi="Arial" w:cs="Arial"/>
                <w:sz w:val="12"/>
                <w:szCs w:val="12"/>
                <w:lang w:val="cs-CZ"/>
              </w:rPr>
            </w:pPr>
            <w:r>
              <w:rPr>
                <w:rFonts w:ascii="Arial" w:hAnsi="Arial" w:cs="Arial"/>
                <w:sz w:val="12"/>
                <w:szCs w:val="12"/>
                <w:lang w:val="cs-CZ"/>
              </w:rPr>
              <w:t>Katalogové číslo</w:t>
            </w:r>
          </w:p>
        </w:tc>
      </w:tr>
      <w:tr w:rsidR="008C0B2F" w:rsidRPr="008C0B2F" w:rsidTr="008C0B2F">
        <w:tc>
          <w:tcPr>
            <w:tcW w:w="500" w:type="dxa"/>
          </w:tcPr>
          <w:p w:rsidR="008C0B2F" w:rsidRDefault="008C0B2F" w:rsidP="00652FF1">
            <w:pPr>
              <w:pStyle w:val="Odsekzoznamu"/>
              <w:ind w:left="0"/>
              <w:rPr>
                <w:noProof/>
                <w:lang w:eastAsia="sk-SK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7260460A" wp14:editId="726BE97D">
                  <wp:extent cx="256274" cy="128587"/>
                  <wp:effectExtent l="0" t="0" r="0" b="5080"/>
                  <wp:docPr id="28" name="Obráze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29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1" w:type="dxa"/>
            <w:gridSpan w:val="3"/>
          </w:tcPr>
          <w:p w:rsidR="008C0B2F" w:rsidRDefault="008C0B2F" w:rsidP="00652FF1">
            <w:pPr>
              <w:pStyle w:val="Odsekzoznamu"/>
              <w:ind w:left="0"/>
              <w:rPr>
                <w:rFonts w:ascii="Arial" w:hAnsi="Arial" w:cs="Arial"/>
                <w:sz w:val="12"/>
                <w:szCs w:val="12"/>
                <w:lang w:val="cs-CZ"/>
              </w:rPr>
            </w:pPr>
            <w:r>
              <w:rPr>
                <w:rFonts w:ascii="Arial" w:hAnsi="Arial" w:cs="Arial"/>
                <w:sz w:val="12"/>
                <w:szCs w:val="12"/>
                <w:lang w:val="cs-CZ"/>
              </w:rPr>
              <w:t>Autorizovaný zástupce v Evropském společenství</w:t>
            </w:r>
          </w:p>
        </w:tc>
        <w:tc>
          <w:tcPr>
            <w:tcW w:w="476" w:type="dxa"/>
          </w:tcPr>
          <w:p w:rsidR="008C0B2F" w:rsidRPr="008C0B2F" w:rsidRDefault="008C0B2F" w:rsidP="00652FF1">
            <w:pPr>
              <w:pStyle w:val="Odsekzoznamu"/>
              <w:ind w:left="0"/>
              <w:rPr>
                <w:rFonts w:ascii="Arial" w:hAnsi="Arial" w:cs="Arial"/>
                <w:noProof/>
                <w:sz w:val="12"/>
                <w:szCs w:val="12"/>
                <w:lang w:val="cs-CZ" w:eastAsia="sk-SK"/>
              </w:rPr>
            </w:pPr>
            <w:r>
              <w:rPr>
                <w:rFonts w:ascii="Arial" w:hAnsi="Arial" w:cs="Arial"/>
                <w:noProof/>
                <w:sz w:val="12"/>
                <w:szCs w:val="12"/>
                <w:lang w:eastAsia="sk-SK"/>
              </w:rPr>
              <w:drawing>
                <wp:inline distT="0" distB="0" distL="0" distR="0">
                  <wp:extent cx="167005" cy="109855"/>
                  <wp:effectExtent l="0" t="0" r="4445" b="4445"/>
                  <wp:docPr id="29" name="Obráze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</w:tcPr>
          <w:p w:rsidR="008C0B2F" w:rsidRDefault="008C0B2F" w:rsidP="00652FF1">
            <w:pPr>
              <w:pStyle w:val="Odsekzoznamu"/>
              <w:ind w:left="0"/>
              <w:rPr>
                <w:rFonts w:ascii="Arial" w:hAnsi="Arial" w:cs="Arial"/>
                <w:sz w:val="12"/>
                <w:szCs w:val="12"/>
                <w:lang w:val="cs-CZ"/>
              </w:rPr>
            </w:pPr>
            <w:r>
              <w:rPr>
                <w:rFonts w:ascii="Arial" w:hAnsi="Arial" w:cs="Arial"/>
                <w:sz w:val="12"/>
                <w:szCs w:val="12"/>
                <w:lang w:val="cs-CZ"/>
              </w:rPr>
              <w:t>Datum výroby</w:t>
            </w:r>
          </w:p>
        </w:tc>
      </w:tr>
    </w:tbl>
    <w:p w:rsidR="00652FF1" w:rsidRDefault="00652FF1" w:rsidP="00652FF1">
      <w:pPr>
        <w:pStyle w:val="Odsekzoznamu"/>
        <w:spacing w:after="0" w:line="240" w:lineRule="auto"/>
        <w:ind w:left="284"/>
        <w:rPr>
          <w:rFonts w:ascii="Arial" w:hAnsi="Arial" w:cs="Arial"/>
          <w:b/>
          <w:sz w:val="12"/>
          <w:szCs w:val="12"/>
          <w:lang w:val="cs-CZ"/>
        </w:rPr>
      </w:pPr>
    </w:p>
    <w:p w:rsidR="008C0B2F" w:rsidRDefault="008C0B2F" w:rsidP="008C0B2F">
      <w:pPr>
        <w:pStyle w:val="Odsekzoznamu"/>
        <w:spacing w:after="0" w:line="240" w:lineRule="auto"/>
        <w:ind w:left="284"/>
        <w:jc w:val="center"/>
        <w:rPr>
          <w:rFonts w:ascii="Arial" w:hAnsi="Arial" w:cs="Arial"/>
          <w:b/>
          <w:sz w:val="12"/>
          <w:szCs w:val="12"/>
          <w:lang w:val="cs-CZ"/>
        </w:rPr>
      </w:pPr>
      <w:r w:rsidRPr="00DD040B">
        <w:rPr>
          <w:rFonts w:ascii="Arial" w:hAnsi="Arial" w:cs="Arial"/>
          <w:b/>
          <w:sz w:val="12"/>
          <w:szCs w:val="12"/>
          <w:lang w:val="cs-CZ"/>
        </w:rPr>
        <w:t>Seznam</w:t>
      </w:r>
      <w:r>
        <w:rPr>
          <w:rFonts w:ascii="Arial" w:hAnsi="Arial" w:cs="Arial"/>
          <w:b/>
          <w:sz w:val="12"/>
          <w:szCs w:val="12"/>
          <w:lang w:val="cs-CZ"/>
        </w:rPr>
        <w:t xml:space="preserve"> součástí</w:t>
      </w:r>
    </w:p>
    <w:p w:rsidR="008C0B2F" w:rsidRDefault="008C0B2F" w:rsidP="00652FF1">
      <w:pPr>
        <w:pStyle w:val="Odsekzoznamu"/>
        <w:spacing w:after="0" w:line="240" w:lineRule="auto"/>
        <w:ind w:left="284"/>
        <w:rPr>
          <w:rFonts w:ascii="Arial" w:hAnsi="Arial" w:cs="Arial"/>
          <w:b/>
          <w:sz w:val="12"/>
          <w:szCs w:val="12"/>
          <w:lang w:val="cs-CZ"/>
        </w:rPr>
      </w:pPr>
    </w:p>
    <w:tbl>
      <w:tblPr>
        <w:tblStyle w:val="Mriekatabuky"/>
        <w:tblW w:w="0" w:type="auto"/>
        <w:tblInd w:w="284" w:type="dxa"/>
        <w:tblLook w:val="04A0" w:firstRow="1" w:lastRow="0" w:firstColumn="1" w:lastColumn="0" w:noHBand="0" w:noVBand="1"/>
      </w:tblPr>
      <w:tblGrid>
        <w:gridCol w:w="2657"/>
        <w:gridCol w:w="1529"/>
      </w:tblGrid>
      <w:tr w:rsidR="008C0B2F" w:rsidTr="008C0B2F">
        <w:tc>
          <w:tcPr>
            <w:tcW w:w="2659" w:type="dxa"/>
          </w:tcPr>
          <w:p w:rsidR="008C0B2F" w:rsidRDefault="008C0B2F" w:rsidP="00652FF1">
            <w:pPr>
              <w:pStyle w:val="Odsekzoznamu"/>
              <w:ind w:left="0"/>
              <w:rPr>
                <w:rFonts w:ascii="Arial" w:hAnsi="Arial" w:cs="Arial"/>
                <w:b/>
                <w:sz w:val="12"/>
                <w:szCs w:val="12"/>
                <w:lang w:val="cs-CZ"/>
              </w:rPr>
            </w:pPr>
            <w:r>
              <w:rPr>
                <w:rFonts w:ascii="Arial" w:hAnsi="Arial" w:cs="Arial"/>
                <w:b/>
                <w:noProof/>
                <w:sz w:val="12"/>
                <w:szCs w:val="12"/>
                <w:lang w:eastAsia="sk-SK"/>
              </w:rPr>
              <w:drawing>
                <wp:inline distT="0" distB="0" distL="0" distR="0" wp14:anchorId="61A41593" wp14:editId="6EDC866F">
                  <wp:extent cx="1223962" cy="208527"/>
                  <wp:effectExtent l="0" t="0" r="0" b="1270"/>
                  <wp:docPr id="30" name="Obráze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962" cy="208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3" w:type="dxa"/>
          </w:tcPr>
          <w:p w:rsidR="008C0B2F" w:rsidRPr="008C0B2F" w:rsidRDefault="008C0B2F" w:rsidP="00652FF1">
            <w:pPr>
              <w:pStyle w:val="Odsekzoznamu"/>
              <w:ind w:left="0"/>
              <w:rPr>
                <w:rFonts w:ascii="Arial" w:hAnsi="Arial" w:cs="Arial"/>
                <w:sz w:val="12"/>
                <w:szCs w:val="12"/>
                <w:lang w:val="cs-CZ"/>
              </w:rPr>
            </w:pPr>
            <w:r w:rsidRPr="008C0B2F">
              <w:rPr>
                <w:rFonts w:ascii="Arial" w:hAnsi="Arial" w:cs="Arial"/>
                <w:sz w:val="12"/>
                <w:szCs w:val="12"/>
                <w:lang w:val="cs-CZ"/>
              </w:rPr>
              <w:t>SARS-CoV-2 antigen</w:t>
            </w:r>
          </w:p>
        </w:tc>
      </w:tr>
      <w:tr w:rsidR="008C0B2F" w:rsidTr="008C0B2F">
        <w:tc>
          <w:tcPr>
            <w:tcW w:w="2659" w:type="dxa"/>
          </w:tcPr>
          <w:p w:rsidR="008C0B2F" w:rsidRDefault="008C0B2F" w:rsidP="00652FF1">
            <w:pPr>
              <w:pStyle w:val="Odsekzoznamu"/>
              <w:ind w:left="0"/>
              <w:rPr>
                <w:rFonts w:ascii="Arial" w:hAnsi="Arial" w:cs="Arial"/>
                <w:b/>
                <w:sz w:val="12"/>
                <w:szCs w:val="12"/>
                <w:lang w:val="cs-CZ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5BD68F27" wp14:editId="513EBA23">
                  <wp:extent cx="1133475" cy="199007"/>
                  <wp:effectExtent l="0" t="0" r="0" b="0"/>
                  <wp:docPr id="31" name="Obráze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99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3" w:type="dxa"/>
          </w:tcPr>
          <w:p w:rsidR="008C0B2F" w:rsidRPr="008C0B2F" w:rsidRDefault="008C0B2F" w:rsidP="00652FF1">
            <w:pPr>
              <w:pStyle w:val="Odsekzoznamu"/>
              <w:ind w:left="0"/>
              <w:rPr>
                <w:rFonts w:ascii="Arial" w:hAnsi="Arial" w:cs="Arial"/>
                <w:sz w:val="12"/>
                <w:szCs w:val="12"/>
                <w:lang w:val="cs-CZ"/>
              </w:rPr>
            </w:pPr>
            <w:r>
              <w:rPr>
                <w:rFonts w:ascii="Arial" w:hAnsi="Arial" w:cs="Arial"/>
                <w:sz w:val="12"/>
                <w:szCs w:val="12"/>
                <w:lang w:val="cs-CZ"/>
              </w:rPr>
              <w:t>Negativní kontrolní tyčinka</w:t>
            </w:r>
          </w:p>
        </w:tc>
      </w:tr>
      <w:tr w:rsidR="008C0B2F" w:rsidTr="008C0B2F">
        <w:tc>
          <w:tcPr>
            <w:tcW w:w="2659" w:type="dxa"/>
          </w:tcPr>
          <w:p w:rsidR="008C0B2F" w:rsidRDefault="008C0B2F" w:rsidP="00652FF1">
            <w:pPr>
              <w:pStyle w:val="Odsekzoznamu"/>
              <w:ind w:left="0"/>
              <w:rPr>
                <w:rFonts w:ascii="Arial" w:hAnsi="Arial" w:cs="Arial"/>
                <w:b/>
                <w:sz w:val="12"/>
                <w:szCs w:val="12"/>
                <w:lang w:val="cs-CZ"/>
              </w:rPr>
            </w:pPr>
            <w:r>
              <w:rPr>
                <w:rFonts w:ascii="Arial" w:hAnsi="Arial" w:cs="Arial"/>
                <w:b/>
                <w:noProof/>
                <w:sz w:val="12"/>
                <w:szCs w:val="12"/>
                <w:lang w:eastAsia="sk-SK"/>
              </w:rPr>
              <w:drawing>
                <wp:inline distT="0" distB="0" distL="0" distR="0" wp14:anchorId="025940F7" wp14:editId="351DFA21">
                  <wp:extent cx="1104900" cy="168687"/>
                  <wp:effectExtent l="0" t="0" r="0" b="3175"/>
                  <wp:docPr id="32" name="Obráze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68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3" w:type="dxa"/>
          </w:tcPr>
          <w:p w:rsidR="008C0B2F" w:rsidRPr="008C0B2F" w:rsidRDefault="008C0B2F" w:rsidP="008C0B2F">
            <w:pPr>
              <w:pStyle w:val="Odsekzoznamu"/>
              <w:ind w:left="0"/>
              <w:rPr>
                <w:rFonts w:ascii="Arial" w:hAnsi="Arial" w:cs="Arial"/>
                <w:sz w:val="12"/>
                <w:szCs w:val="12"/>
                <w:lang w:val="cs-CZ"/>
              </w:rPr>
            </w:pPr>
            <w:r>
              <w:rPr>
                <w:rFonts w:ascii="Arial" w:hAnsi="Arial" w:cs="Arial"/>
                <w:sz w:val="12"/>
                <w:szCs w:val="12"/>
                <w:lang w:val="cs-CZ"/>
              </w:rPr>
              <w:t>Pozitivní kontrolní tyčinka</w:t>
            </w:r>
          </w:p>
        </w:tc>
      </w:tr>
      <w:tr w:rsidR="008C0B2F" w:rsidTr="008C0B2F">
        <w:tc>
          <w:tcPr>
            <w:tcW w:w="2659" w:type="dxa"/>
          </w:tcPr>
          <w:p w:rsidR="008C0B2F" w:rsidRDefault="008C0B2F" w:rsidP="00652FF1">
            <w:pPr>
              <w:pStyle w:val="Odsekzoznamu"/>
              <w:ind w:left="0"/>
              <w:rPr>
                <w:rFonts w:ascii="Arial" w:hAnsi="Arial" w:cs="Arial"/>
                <w:b/>
                <w:sz w:val="12"/>
                <w:szCs w:val="12"/>
                <w:lang w:val="cs-CZ"/>
              </w:rPr>
            </w:pPr>
            <w:r>
              <w:rPr>
                <w:rFonts w:ascii="Arial" w:hAnsi="Arial" w:cs="Arial"/>
                <w:b/>
                <w:noProof/>
                <w:sz w:val="12"/>
                <w:szCs w:val="12"/>
                <w:lang w:eastAsia="sk-SK"/>
              </w:rPr>
              <w:drawing>
                <wp:inline distT="0" distB="0" distL="0" distR="0" wp14:anchorId="5A1198E2" wp14:editId="7022FF39">
                  <wp:extent cx="1223962" cy="248216"/>
                  <wp:effectExtent l="0" t="0" r="0" b="0"/>
                  <wp:docPr id="33" name="Obráze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962" cy="248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3" w:type="dxa"/>
          </w:tcPr>
          <w:p w:rsidR="008C0B2F" w:rsidRPr="008C0B2F" w:rsidRDefault="008C0B2F" w:rsidP="00652FF1">
            <w:pPr>
              <w:pStyle w:val="Odsekzoznamu"/>
              <w:ind w:left="0"/>
              <w:rPr>
                <w:rFonts w:ascii="Arial" w:hAnsi="Arial" w:cs="Arial"/>
                <w:sz w:val="12"/>
                <w:szCs w:val="12"/>
                <w:lang w:val="cs-CZ"/>
              </w:rPr>
            </w:pPr>
            <w:r>
              <w:rPr>
                <w:rFonts w:ascii="Arial" w:hAnsi="Arial" w:cs="Arial"/>
                <w:sz w:val="12"/>
                <w:szCs w:val="12"/>
                <w:lang w:val="cs-CZ"/>
              </w:rPr>
              <w:t>Zkumavky s extrakčním roztokem</w:t>
            </w:r>
          </w:p>
        </w:tc>
      </w:tr>
      <w:tr w:rsidR="008C0B2F" w:rsidTr="008C0B2F">
        <w:tc>
          <w:tcPr>
            <w:tcW w:w="2659" w:type="dxa"/>
          </w:tcPr>
          <w:p w:rsidR="008C0B2F" w:rsidRDefault="008C0B2F" w:rsidP="00652FF1">
            <w:pPr>
              <w:pStyle w:val="Odsekzoznamu"/>
              <w:ind w:left="0"/>
              <w:rPr>
                <w:rFonts w:ascii="Arial" w:hAnsi="Arial" w:cs="Arial"/>
                <w:b/>
                <w:sz w:val="12"/>
                <w:szCs w:val="12"/>
                <w:lang w:val="cs-CZ"/>
              </w:rPr>
            </w:pPr>
            <w:r>
              <w:rPr>
                <w:rFonts w:ascii="Arial" w:hAnsi="Arial" w:cs="Arial"/>
                <w:b/>
                <w:noProof/>
                <w:sz w:val="12"/>
                <w:szCs w:val="12"/>
                <w:lang w:eastAsia="sk-SK"/>
              </w:rPr>
              <w:drawing>
                <wp:inline distT="0" distB="0" distL="0" distR="0" wp14:anchorId="09A627D8" wp14:editId="46533FF1">
                  <wp:extent cx="1223962" cy="163195"/>
                  <wp:effectExtent l="0" t="0" r="0" b="8255"/>
                  <wp:docPr id="34" name="Obráze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962" cy="16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3" w:type="dxa"/>
          </w:tcPr>
          <w:p w:rsidR="008C0B2F" w:rsidRPr="008C0B2F" w:rsidRDefault="008C0B2F" w:rsidP="00652FF1">
            <w:pPr>
              <w:pStyle w:val="Odsekzoznamu"/>
              <w:ind w:left="0"/>
              <w:rPr>
                <w:rFonts w:ascii="Arial" w:hAnsi="Arial" w:cs="Arial"/>
                <w:sz w:val="12"/>
                <w:szCs w:val="12"/>
                <w:lang w:val="cs-CZ"/>
              </w:rPr>
            </w:pPr>
            <w:r>
              <w:rPr>
                <w:rFonts w:ascii="Arial" w:hAnsi="Arial" w:cs="Arial"/>
                <w:sz w:val="12"/>
                <w:szCs w:val="12"/>
                <w:lang w:val="cs-CZ"/>
              </w:rPr>
              <w:t>Jednorázové tyčinky</w:t>
            </w:r>
          </w:p>
        </w:tc>
      </w:tr>
      <w:tr w:rsidR="008C0B2F" w:rsidTr="008C0B2F">
        <w:tc>
          <w:tcPr>
            <w:tcW w:w="2659" w:type="dxa"/>
          </w:tcPr>
          <w:p w:rsidR="008C0B2F" w:rsidRDefault="008C0B2F" w:rsidP="00652FF1">
            <w:pPr>
              <w:pStyle w:val="Odsekzoznamu"/>
              <w:ind w:left="0"/>
              <w:rPr>
                <w:rFonts w:ascii="Arial" w:hAnsi="Arial" w:cs="Arial"/>
                <w:b/>
                <w:sz w:val="12"/>
                <w:szCs w:val="12"/>
                <w:lang w:val="cs-CZ"/>
              </w:rPr>
            </w:pPr>
            <w:r>
              <w:rPr>
                <w:rFonts w:ascii="Arial" w:hAnsi="Arial" w:cs="Arial"/>
                <w:b/>
                <w:noProof/>
                <w:sz w:val="12"/>
                <w:szCs w:val="12"/>
                <w:lang w:eastAsia="sk-SK"/>
              </w:rPr>
              <w:drawing>
                <wp:inline distT="0" distB="0" distL="0" distR="0" wp14:anchorId="02C8DC6B" wp14:editId="6EBC9C81">
                  <wp:extent cx="1547812" cy="186076"/>
                  <wp:effectExtent l="0" t="0" r="0" b="4445"/>
                  <wp:docPr id="35" name="Obráze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812" cy="186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3" w:type="dxa"/>
          </w:tcPr>
          <w:p w:rsidR="008C0B2F" w:rsidRPr="008C0B2F" w:rsidRDefault="008C0B2F" w:rsidP="00652FF1">
            <w:pPr>
              <w:pStyle w:val="Odsekzoznamu"/>
              <w:ind w:left="0"/>
              <w:rPr>
                <w:rFonts w:ascii="Arial" w:hAnsi="Arial" w:cs="Arial"/>
                <w:sz w:val="12"/>
                <w:szCs w:val="12"/>
                <w:lang w:val="cs-CZ"/>
              </w:rPr>
            </w:pPr>
            <w:r w:rsidRPr="000E7D7E">
              <w:rPr>
                <w:rFonts w:ascii="Arial" w:hAnsi="Arial" w:cs="Arial"/>
                <w:sz w:val="12"/>
                <w:szCs w:val="12"/>
                <w:lang w:val="cs-CZ"/>
              </w:rPr>
              <w:t>SARS-CoV-2</w:t>
            </w:r>
            <w:r>
              <w:rPr>
                <w:rFonts w:ascii="Arial" w:hAnsi="Arial" w:cs="Arial"/>
                <w:sz w:val="12"/>
                <w:szCs w:val="12"/>
                <w:lang w:val="cs-CZ"/>
              </w:rPr>
              <w:t xml:space="preserve"> </w:t>
            </w:r>
            <w:r w:rsidRPr="00B808E0">
              <w:rPr>
                <w:rFonts w:ascii="Arial" w:hAnsi="Arial" w:cs="Arial"/>
                <w:sz w:val="12"/>
                <w:szCs w:val="12"/>
                <w:lang w:val="cs-CZ"/>
              </w:rPr>
              <w:t xml:space="preserve">rychlý </w:t>
            </w:r>
            <w:r>
              <w:rPr>
                <w:rFonts w:ascii="Arial" w:hAnsi="Arial" w:cs="Arial"/>
                <w:sz w:val="12"/>
                <w:szCs w:val="12"/>
                <w:lang w:val="cs-CZ"/>
              </w:rPr>
              <w:t>antigenní</w:t>
            </w:r>
            <w:r w:rsidRPr="00B808E0">
              <w:rPr>
                <w:rFonts w:ascii="Arial" w:hAnsi="Arial" w:cs="Arial"/>
                <w:sz w:val="12"/>
                <w:szCs w:val="12"/>
                <w:lang w:val="cs-CZ"/>
              </w:rPr>
              <w:t xml:space="preserve"> test</w:t>
            </w:r>
          </w:p>
        </w:tc>
      </w:tr>
    </w:tbl>
    <w:p w:rsidR="008C0B2F" w:rsidRDefault="008C0B2F" w:rsidP="00652FF1">
      <w:pPr>
        <w:pStyle w:val="Odsekzoznamu"/>
        <w:spacing w:after="0" w:line="240" w:lineRule="auto"/>
        <w:ind w:left="284"/>
        <w:rPr>
          <w:rFonts w:ascii="Arial" w:hAnsi="Arial" w:cs="Arial"/>
          <w:b/>
          <w:sz w:val="12"/>
          <w:szCs w:val="12"/>
          <w:lang w:val="cs-CZ"/>
        </w:rPr>
      </w:pPr>
    </w:p>
    <w:p w:rsidR="008C0B2F" w:rsidRDefault="008C0B2F" w:rsidP="00652FF1">
      <w:pPr>
        <w:pStyle w:val="Odsekzoznamu"/>
        <w:spacing w:after="0" w:line="240" w:lineRule="auto"/>
        <w:ind w:left="284"/>
        <w:rPr>
          <w:rFonts w:ascii="Arial" w:hAnsi="Arial" w:cs="Arial"/>
          <w:b/>
          <w:sz w:val="12"/>
          <w:szCs w:val="12"/>
          <w:lang w:val="cs-CZ"/>
        </w:rPr>
      </w:pPr>
    </w:p>
    <w:p w:rsidR="008C0B2F" w:rsidRDefault="008C0B2F" w:rsidP="00652FF1">
      <w:pPr>
        <w:pStyle w:val="Odsekzoznamu"/>
        <w:spacing w:after="0" w:line="240" w:lineRule="auto"/>
        <w:ind w:left="284"/>
        <w:rPr>
          <w:rFonts w:ascii="Arial" w:hAnsi="Arial" w:cs="Arial"/>
          <w:b/>
          <w:sz w:val="12"/>
          <w:szCs w:val="12"/>
          <w:lang w:val="cs-CZ"/>
        </w:rPr>
      </w:pPr>
      <w:r>
        <w:rPr>
          <w:noProof/>
          <w:lang w:eastAsia="sk-SK"/>
        </w:rPr>
        <w:drawing>
          <wp:inline distT="0" distB="0" distL="0" distR="0" wp14:anchorId="575C290E" wp14:editId="64899E76">
            <wp:extent cx="2844800" cy="489278"/>
            <wp:effectExtent l="0" t="0" r="0" b="6350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489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B2F" w:rsidRDefault="008C0B2F" w:rsidP="00652FF1">
      <w:pPr>
        <w:pStyle w:val="Odsekzoznamu"/>
        <w:spacing w:after="0" w:line="240" w:lineRule="auto"/>
        <w:ind w:left="284"/>
        <w:rPr>
          <w:rFonts w:ascii="Arial" w:hAnsi="Arial" w:cs="Arial"/>
          <w:b/>
          <w:sz w:val="12"/>
          <w:szCs w:val="12"/>
          <w:lang w:val="cs-CZ"/>
        </w:rPr>
      </w:pPr>
    </w:p>
    <w:p w:rsidR="008C0B2F" w:rsidRDefault="008C0B2F" w:rsidP="00652FF1">
      <w:pPr>
        <w:pStyle w:val="Odsekzoznamu"/>
        <w:spacing w:after="0" w:line="240" w:lineRule="auto"/>
        <w:ind w:left="284"/>
        <w:rPr>
          <w:rFonts w:ascii="Arial" w:hAnsi="Arial" w:cs="Arial"/>
          <w:b/>
          <w:sz w:val="12"/>
          <w:szCs w:val="12"/>
          <w:lang w:val="cs-CZ"/>
        </w:rPr>
      </w:pPr>
    </w:p>
    <w:p w:rsidR="008C0B2F" w:rsidRDefault="008C0B2F" w:rsidP="00652FF1">
      <w:pPr>
        <w:pStyle w:val="Odsekzoznamu"/>
        <w:spacing w:after="0" w:line="240" w:lineRule="auto"/>
        <w:ind w:left="284"/>
        <w:rPr>
          <w:rFonts w:ascii="Arial" w:hAnsi="Arial" w:cs="Arial"/>
          <w:b/>
          <w:sz w:val="12"/>
          <w:szCs w:val="12"/>
          <w:lang w:val="cs-CZ"/>
        </w:rPr>
      </w:pPr>
    </w:p>
    <w:p w:rsidR="008C0B2F" w:rsidRDefault="008C0B2F" w:rsidP="00652FF1">
      <w:pPr>
        <w:pStyle w:val="Odsekzoznamu"/>
        <w:spacing w:after="0" w:line="240" w:lineRule="auto"/>
        <w:ind w:left="284"/>
        <w:rPr>
          <w:rFonts w:ascii="Arial" w:hAnsi="Arial" w:cs="Arial"/>
          <w:b/>
          <w:sz w:val="12"/>
          <w:szCs w:val="12"/>
          <w:lang w:val="cs-CZ"/>
        </w:rPr>
      </w:pPr>
    </w:p>
    <w:p w:rsidR="008C0B2F" w:rsidRDefault="008C0B2F" w:rsidP="00652FF1">
      <w:pPr>
        <w:pStyle w:val="Odsekzoznamu"/>
        <w:spacing w:after="0" w:line="240" w:lineRule="auto"/>
        <w:ind w:left="284"/>
        <w:rPr>
          <w:rFonts w:ascii="Arial" w:hAnsi="Arial" w:cs="Arial"/>
          <w:b/>
          <w:sz w:val="12"/>
          <w:szCs w:val="12"/>
          <w:lang w:val="cs-CZ"/>
        </w:rPr>
      </w:pPr>
    </w:p>
    <w:p w:rsidR="008C0B2F" w:rsidRDefault="008C0B2F" w:rsidP="00652FF1">
      <w:pPr>
        <w:pStyle w:val="Odsekzoznamu"/>
        <w:spacing w:after="0" w:line="240" w:lineRule="auto"/>
        <w:ind w:left="284"/>
        <w:rPr>
          <w:rFonts w:ascii="Arial" w:hAnsi="Arial" w:cs="Arial"/>
          <w:b/>
          <w:sz w:val="12"/>
          <w:szCs w:val="12"/>
          <w:lang w:val="cs-CZ"/>
        </w:rPr>
      </w:pPr>
    </w:p>
    <w:p w:rsidR="008C0B2F" w:rsidRDefault="008C0B2F" w:rsidP="00652FF1">
      <w:pPr>
        <w:pStyle w:val="Odsekzoznamu"/>
        <w:spacing w:after="0" w:line="240" w:lineRule="auto"/>
        <w:ind w:left="284"/>
        <w:rPr>
          <w:rFonts w:ascii="Arial" w:hAnsi="Arial" w:cs="Arial"/>
          <w:b/>
          <w:sz w:val="12"/>
          <w:szCs w:val="12"/>
          <w:lang w:val="cs-CZ"/>
        </w:rPr>
      </w:pPr>
    </w:p>
    <w:p w:rsidR="008C0B2F" w:rsidRDefault="008C0B2F" w:rsidP="00652FF1">
      <w:pPr>
        <w:pStyle w:val="Odsekzoznamu"/>
        <w:spacing w:after="0" w:line="240" w:lineRule="auto"/>
        <w:ind w:left="284"/>
        <w:rPr>
          <w:rFonts w:ascii="Arial" w:hAnsi="Arial" w:cs="Arial"/>
          <w:b/>
          <w:sz w:val="12"/>
          <w:szCs w:val="12"/>
          <w:lang w:val="cs-CZ"/>
        </w:rPr>
      </w:pPr>
    </w:p>
    <w:p w:rsidR="008C0B2F" w:rsidRDefault="008C0B2F" w:rsidP="00652FF1">
      <w:pPr>
        <w:pStyle w:val="Odsekzoznamu"/>
        <w:spacing w:after="0" w:line="240" w:lineRule="auto"/>
        <w:ind w:left="284"/>
        <w:rPr>
          <w:rFonts w:ascii="Arial" w:hAnsi="Arial" w:cs="Arial"/>
          <w:b/>
          <w:sz w:val="12"/>
          <w:szCs w:val="12"/>
          <w:lang w:val="cs-CZ"/>
        </w:rPr>
      </w:pPr>
    </w:p>
    <w:p w:rsidR="008C0B2F" w:rsidRDefault="008C0B2F" w:rsidP="00652FF1">
      <w:pPr>
        <w:pStyle w:val="Odsekzoznamu"/>
        <w:spacing w:after="0" w:line="240" w:lineRule="auto"/>
        <w:ind w:left="284"/>
        <w:rPr>
          <w:rFonts w:ascii="Arial" w:hAnsi="Arial" w:cs="Arial"/>
          <w:b/>
          <w:sz w:val="12"/>
          <w:szCs w:val="12"/>
          <w:lang w:val="cs-CZ"/>
        </w:rPr>
      </w:pPr>
    </w:p>
    <w:p w:rsidR="008C0B2F" w:rsidRDefault="008C0B2F" w:rsidP="00652FF1">
      <w:pPr>
        <w:pStyle w:val="Odsekzoznamu"/>
        <w:spacing w:after="0" w:line="240" w:lineRule="auto"/>
        <w:ind w:left="284"/>
        <w:rPr>
          <w:rFonts w:ascii="Arial" w:hAnsi="Arial" w:cs="Arial"/>
          <w:b/>
          <w:sz w:val="12"/>
          <w:szCs w:val="12"/>
          <w:lang w:val="cs-CZ"/>
        </w:rPr>
      </w:pPr>
    </w:p>
    <w:p w:rsidR="008C0B2F" w:rsidRDefault="008C0B2F" w:rsidP="008C0B2F">
      <w:pPr>
        <w:pStyle w:val="Odsekzoznamu"/>
        <w:spacing w:after="0" w:line="240" w:lineRule="auto"/>
        <w:ind w:left="284"/>
        <w:jc w:val="right"/>
        <w:rPr>
          <w:rFonts w:ascii="Arial" w:hAnsi="Arial" w:cs="Arial"/>
          <w:sz w:val="12"/>
          <w:szCs w:val="12"/>
          <w:lang w:val="cs-CZ"/>
        </w:rPr>
      </w:pPr>
      <w:r w:rsidRPr="008C0B2F">
        <w:rPr>
          <w:rFonts w:ascii="Arial" w:hAnsi="Arial" w:cs="Arial"/>
          <w:sz w:val="12"/>
          <w:szCs w:val="12"/>
          <w:lang w:val="cs-CZ"/>
        </w:rPr>
        <w:t>Číslo: 1151255502</w:t>
      </w:r>
    </w:p>
    <w:p w:rsidR="008C0B2F" w:rsidRPr="008C0B2F" w:rsidRDefault="008C0B2F" w:rsidP="008C0B2F">
      <w:pPr>
        <w:pStyle w:val="Odsekzoznamu"/>
        <w:spacing w:after="0" w:line="240" w:lineRule="auto"/>
        <w:ind w:left="284"/>
        <w:jc w:val="right"/>
        <w:rPr>
          <w:rFonts w:ascii="Arial" w:hAnsi="Arial" w:cs="Arial"/>
          <w:sz w:val="12"/>
          <w:szCs w:val="12"/>
          <w:lang w:val="cs-CZ"/>
        </w:rPr>
      </w:pPr>
      <w:r>
        <w:rPr>
          <w:rFonts w:ascii="Arial" w:hAnsi="Arial" w:cs="Arial"/>
          <w:sz w:val="12"/>
          <w:szCs w:val="12"/>
          <w:lang w:val="cs-CZ"/>
        </w:rPr>
        <w:t>Datum účinnosti: 09. 12. 2020</w:t>
      </w:r>
    </w:p>
    <w:sectPr w:rsidR="008C0B2F" w:rsidRPr="008C0B2F" w:rsidSect="00B808E0">
      <w:footerReference w:type="default" r:id="rId31"/>
      <w:pgSz w:w="16838" w:h="11906" w:orient="landscape"/>
      <w:pgMar w:top="993" w:right="1417" w:bottom="1417" w:left="1417" w:header="708" w:footer="708" w:gutter="0"/>
      <w:cols w:num="3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F4136" w:rsidRDefault="008F4136" w:rsidP="007048B2">
      <w:pPr>
        <w:spacing w:after="0" w:line="240" w:lineRule="auto"/>
      </w:pPr>
      <w:r>
        <w:separator/>
      </w:r>
    </w:p>
  </w:endnote>
  <w:endnote w:type="continuationSeparator" w:id="0">
    <w:p w:rsidR="008F4136" w:rsidRDefault="008F4136" w:rsidP="00704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0B2F" w:rsidRPr="00F30163" w:rsidRDefault="008C0B2F">
    <w:pPr>
      <w:pStyle w:val="Pt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F4136" w:rsidRDefault="008F4136" w:rsidP="007048B2">
      <w:pPr>
        <w:spacing w:after="0" w:line="240" w:lineRule="auto"/>
      </w:pPr>
      <w:r>
        <w:separator/>
      </w:r>
    </w:p>
  </w:footnote>
  <w:footnote w:type="continuationSeparator" w:id="0">
    <w:p w:rsidR="008F4136" w:rsidRDefault="008F4136" w:rsidP="007048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67A52"/>
    <w:multiLevelType w:val="hybridMultilevel"/>
    <w:tmpl w:val="F22E7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B365E"/>
    <w:multiLevelType w:val="hybridMultilevel"/>
    <w:tmpl w:val="DEE46C38"/>
    <w:lvl w:ilvl="0" w:tplc="C9BA9A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715A2"/>
    <w:multiLevelType w:val="hybridMultilevel"/>
    <w:tmpl w:val="14C2A3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A5501"/>
    <w:multiLevelType w:val="hybridMultilevel"/>
    <w:tmpl w:val="85BC07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62C05"/>
    <w:multiLevelType w:val="hybridMultilevel"/>
    <w:tmpl w:val="0AE423A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9718D"/>
    <w:multiLevelType w:val="hybridMultilevel"/>
    <w:tmpl w:val="96EC57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B176B"/>
    <w:multiLevelType w:val="hybridMultilevel"/>
    <w:tmpl w:val="26E6C4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75912"/>
    <w:multiLevelType w:val="hybridMultilevel"/>
    <w:tmpl w:val="96EC57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466D4"/>
    <w:multiLevelType w:val="hybridMultilevel"/>
    <w:tmpl w:val="C5FCD152"/>
    <w:lvl w:ilvl="0" w:tplc="A2587C58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1773A"/>
    <w:multiLevelType w:val="hybridMultilevel"/>
    <w:tmpl w:val="4EA2EEC6"/>
    <w:lvl w:ilvl="0" w:tplc="041B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 w15:restartNumberingAfterBreak="0">
    <w:nsid w:val="467F3F65"/>
    <w:multiLevelType w:val="hybridMultilevel"/>
    <w:tmpl w:val="7ECA7F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27D6E"/>
    <w:multiLevelType w:val="hybridMultilevel"/>
    <w:tmpl w:val="1DF23578"/>
    <w:lvl w:ilvl="0" w:tplc="71728F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066C2"/>
    <w:multiLevelType w:val="hybridMultilevel"/>
    <w:tmpl w:val="F0DE1302"/>
    <w:lvl w:ilvl="0" w:tplc="4ED00032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C5535"/>
    <w:multiLevelType w:val="hybridMultilevel"/>
    <w:tmpl w:val="57DC1F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3172E8"/>
    <w:multiLevelType w:val="hybridMultilevel"/>
    <w:tmpl w:val="85BC07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BA630F"/>
    <w:multiLevelType w:val="hybridMultilevel"/>
    <w:tmpl w:val="0BF060DC"/>
    <w:lvl w:ilvl="0" w:tplc="041B0019">
      <w:start w:val="1"/>
      <w:numFmt w:val="lowerLetter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7D603BB"/>
    <w:multiLevelType w:val="hybridMultilevel"/>
    <w:tmpl w:val="D6A62D8E"/>
    <w:lvl w:ilvl="0" w:tplc="230A97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84ADE"/>
    <w:multiLevelType w:val="hybridMultilevel"/>
    <w:tmpl w:val="92C879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DE5DDA"/>
    <w:multiLevelType w:val="hybridMultilevel"/>
    <w:tmpl w:val="9670CC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617B6F"/>
    <w:multiLevelType w:val="hybridMultilevel"/>
    <w:tmpl w:val="666E09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1E610B"/>
    <w:multiLevelType w:val="hybridMultilevel"/>
    <w:tmpl w:val="43D6CB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E452AA"/>
    <w:multiLevelType w:val="hybridMultilevel"/>
    <w:tmpl w:val="2F622F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664DDB"/>
    <w:multiLevelType w:val="hybridMultilevel"/>
    <w:tmpl w:val="3A6817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6306F6"/>
    <w:multiLevelType w:val="hybridMultilevel"/>
    <w:tmpl w:val="702CB7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045A39"/>
    <w:multiLevelType w:val="hybridMultilevel"/>
    <w:tmpl w:val="1A2A31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DD1828"/>
    <w:multiLevelType w:val="hybridMultilevel"/>
    <w:tmpl w:val="DE087F70"/>
    <w:lvl w:ilvl="0" w:tplc="03B80EBE">
      <w:start w:val="1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91445B"/>
    <w:multiLevelType w:val="hybridMultilevel"/>
    <w:tmpl w:val="507E5C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D42F63"/>
    <w:multiLevelType w:val="hybridMultilevel"/>
    <w:tmpl w:val="F8CC3B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536CD3"/>
    <w:multiLevelType w:val="hybridMultilevel"/>
    <w:tmpl w:val="D572F1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DC652E"/>
    <w:multiLevelType w:val="hybridMultilevel"/>
    <w:tmpl w:val="E4A65E3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23"/>
  </w:num>
  <w:num w:numId="4">
    <w:abstractNumId w:val="12"/>
  </w:num>
  <w:num w:numId="5">
    <w:abstractNumId w:val="25"/>
  </w:num>
  <w:num w:numId="6">
    <w:abstractNumId w:val="13"/>
  </w:num>
  <w:num w:numId="7">
    <w:abstractNumId w:val="19"/>
  </w:num>
  <w:num w:numId="8">
    <w:abstractNumId w:val="27"/>
  </w:num>
  <w:num w:numId="9">
    <w:abstractNumId w:val="21"/>
  </w:num>
  <w:num w:numId="10">
    <w:abstractNumId w:val="10"/>
  </w:num>
  <w:num w:numId="11">
    <w:abstractNumId w:val="7"/>
  </w:num>
  <w:num w:numId="12">
    <w:abstractNumId w:val="4"/>
  </w:num>
  <w:num w:numId="13">
    <w:abstractNumId w:val="24"/>
  </w:num>
  <w:num w:numId="14">
    <w:abstractNumId w:val="1"/>
  </w:num>
  <w:num w:numId="15">
    <w:abstractNumId w:val="11"/>
  </w:num>
  <w:num w:numId="16">
    <w:abstractNumId w:val="9"/>
  </w:num>
  <w:num w:numId="17">
    <w:abstractNumId w:val="2"/>
  </w:num>
  <w:num w:numId="18">
    <w:abstractNumId w:val="6"/>
  </w:num>
  <w:num w:numId="19">
    <w:abstractNumId w:val="17"/>
  </w:num>
  <w:num w:numId="20">
    <w:abstractNumId w:val="26"/>
  </w:num>
  <w:num w:numId="21">
    <w:abstractNumId w:val="29"/>
  </w:num>
  <w:num w:numId="22">
    <w:abstractNumId w:val="18"/>
  </w:num>
  <w:num w:numId="23">
    <w:abstractNumId w:val="16"/>
  </w:num>
  <w:num w:numId="24">
    <w:abstractNumId w:val="0"/>
  </w:num>
  <w:num w:numId="25">
    <w:abstractNumId w:val="14"/>
  </w:num>
  <w:num w:numId="26">
    <w:abstractNumId w:val="3"/>
  </w:num>
  <w:num w:numId="27">
    <w:abstractNumId w:val="28"/>
  </w:num>
  <w:num w:numId="28">
    <w:abstractNumId w:val="20"/>
  </w:num>
  <w:num w:numId="29">
    <w:abstractNumId w:val="15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D2C"/>
    <w:rsid w:val="0000324B"/>
    <w:rsid w:val="00007318"/>
    <w:rsid w:val="000110BA"/>
    <w:rsid w:val="00011C00"/>
    <w:rsid w:val="0001396F"/>
    <w:rsid w:val="00021C50"/>
    <w:rsid w:val="00022252"/>
    <w:rsid w:val="00030CF7"/>
    <w:rsid w:val="00034460"/>
    <w:rsid w:val="00035E8A"/>
    <w:rsid w:val="00042429"/>
    <w:rsid w:val="0004509A"/>
    <w:rsid w:val="00045355"/>
    <w:rsid w:val="00047C11"/>
    <w:rsid w:val="00053144"/>
    <w:rsid w:val="00054955"/>
    <w:rsid w:val="00055605"/>
    <w:rsid w:val="000560EB"/>
    <w:rsid w:val="00063A00"/>
    <w:rsid w:val="00067F13"/>
    <w:rsid w:val="000715BE"/>
    <w:rsid w:val="00073192"/>
    <w:rsid w:val="000768F4"/>
    <w:rsid w:val="00077167"/>
    <w:rsid w:val="00083B43"/>
    <w:rsid w:val="00093DE2"/>
    <w:rsid w:val="000A05E3"/>
    <w:rsid w:val="000A516D"/>
    <w:rsid w:val="000B4BC6"/>
    <w:rsid w:val="000C23A6"/>
    <w:rsid w:val="000C6513"/>
    <w:rsid w:val="000C6F83"/>
    <w:rsid w:val="000D242A"/>
    <w:rsid w:val="000D7E48"/>
    <w:rsid w:val="000E7D7E"/>
    <w:rsid w:val="00100C83"/>
    <w:rsid w:val="001111B7"/>
    <w:rsid w:val="00121D31"/>
    <w:rsid w:val="00121D56"/>
    <w:rsid w:val="001248A0"/>
    <w:rsid w:val="001325F6"/>
    <w:rsid w:val="00132F5E"/>
    <w:rsid w:val="001331BE"/>
    <w:rsid w:val="00136C2B"/>
    <w:rsid w:val="00141833"/>
    <w:rsid w:val="00143349"/>
    <w:rsid w:val="00152863"/>
    <w:rsid w:val="00164BA7"/>
    <w:rsid w:val="00166213"/>
    <w:rsid w:val="001708D4"/>
    <w:rsid w:val="00171E29"/>
    <w:rsid w:val="001907BD"/>
    <w:rsid w:val="00192CAF"/>
    <w:rsid w:val="00193577"/>
    <w:rsid w:val="00196191"/>
    <w:rsid w:val="001A1DDB"/>
    <w:rsid w:val="001A4DF6"/>
    <w:rsid w:val="001A5B95"/>
    <w:rsid w:val="001B165D"/>
    <w:rsid w:val="001B4E93"/>
    <w:rsid w:val="001C5007"/>
    <w:rsid w:val="001D5F89"/>
    <w:rsid w:val="001D6DED"/>
    <w:rsid w:val="001E1C92"/>
    <w:rsid w:val="001F0111"/>
    <w:rsid w:val="001F27D0"/>
    <w:rsid w:val="001F5E1E"/>
    <w:rsid w:val="00205BCC"/>
    <w:rsid w:val="002066AC"/>
    <w:rsid w:val="00213B11"/>
    <w:rsid w:val="00214D2B"/>
    <w:rsid w:val="00215418"/>
    <w:rsid w:val="002161A9"/>
    <w:rsid w:val="00221B30"/>
    <w:rsid w:val="002229D8"/>
    <w:rsid w:val="00224DBA"/>
    <w:rsid w:val="0023338F"/>
    <w:rsid w:val="00236C99"/>
    <w:rsid w:val="002375F2"/>
    <w:rsid w:val="00237E11"/>
    <w:rsid w:val="002423EC"/>
    <w:rsid w:val="00250782"/>
    <w:rsid w:val="002513B4"/>
    <w:rsid w:val="002543F3"/>
    <w:rsid w:val="002652F2"/>
    <w:rsid w:val="002700C4"/>
    <w:rsid w:val="002707D0"/>
    <w:rsid w:val="00275205"/>
    <w:rsid w:val="00277B46"/>
    <w:rsid w:val="00280E90"/>
    <w:rsid w:val="00281F2C"/>
    <w:rsid w:val="00294291"/>
    <w:rsid w:val="00297C64"/>
    <w:rsid w:val="002A25B5"/>
    <w:rsid w:val="002A2C72"/>
    <w:rsid w:val="002A5369"/>
    <w:rsid w:val="002A6DE2"/>
    <w:rsid w:val="002B1BDD"/>
    <w:rsid w:val="002B3723"/>
    <w:rsid w:val="002C1DCD"/>
    <w:rsid w:val="002C671E"/>
    <w:rsid w:val="002D47D2"/>
    <w:rsid w:val="002D5D28"/>
    <w:rsid w:val="002D5D9E"/>
    <w:rsid w:val="002D63E1"/>
    <w:rsid w:val="002D63FF"/>
    <w:rsid w:val="002D6844"/>
    <w:rsid w:val="002E20C5"/>
    <w:rsid w:val="002E23A9"/>
    <w:rsid w:val="002F031A"/>
    <w:rsid w:val="00301B1E"/>
    <w:rsid w:val="00302E8A"/>
    <w:rsid w:val="00307202"/>
    <w:rsid w:val="003103B9"/>
    <w:rsid w:val="003130ED"/>
    <w:rsid w:val="00315F1E"/>
    <w:rsid w:val="003165D9"/>
    <w:rsid w:val="00317875"/>
    <w:rsid w:val="00321CC4"/>
    <w:rsid w:val="00321DB3"/>
    <w:rsid w:val="003229F6"/>
    <w:rsid w:val="00323C0D"/>
    <w:rsid w:val="00331793"/>
    <w:rsid w:val="003317E8"/>
    <w:rsid w:val="00337ED6"/>
    <w:rsid w:val="003460A6"/>
    <w:rsid w:val="00351104"/>
    <w:rsid w:val="003556AF"/>
    <w:rsid w:val="00355C45"/>
    <w:rsid w:val="00356E32"/>
    <w:rsid w:val="00360116"/>
    <w:rsid w:val="00362AD7"/>
    <w:rsid w:val="003630A9"/>
    <w:rsid w:val="0036634B"/>
    <w:rsid w:val="003701D1"/>
    <w:rsid w:val="0038030C"/>
    <w:rsid w:val="00391AAE"/>
    <w:rsid w:val="00395182"/>
    <w:rsid w:val="00395202"/>
    <w:rsid w:val="00397F29"/>
    <w:rsid w:val="003A4783"/>
    <w:rsid w:val="003A4BFB"/>
    <w:rsid w:val="003A5C70"/>
    <w:rsid w:val="003A7DE9"/>
    <w:rsid w:val="003B0691"/>
    <w:rsid w:val="003B30BE"/>
    <w:rsid w:val="003B4FDA"/>
    <w:rsid w:val="003C0F70"/>
    <w:rsid w:val="003C1F66"/>
    <w:rsid w:val="003C4E63"/>
    <w:rsid w:val="003D4D6D"/>
    <w:rsid w:val="003D508E"/>
    <w:rsid w:val="003E2A25"/>
    <w:rsid w:val="003E3524"/>
    <w:rsid w:val="003E5617"/>
    <w:rsid w:val="003F06E7"/>
    <w:rsid w:val="003F26FE"/>
    <w:rsid w:val="003F38B8"/>
    <w:rsid w:val="00400180"/>
    <w:rsid w:val="00400B34"/>
    <w:rsid w:val="00405907"/>
    <w:rsid w:val="00406165"/>
    <w:rsid w:val="00407E5F"/>
    <w:rsid w:val="00411F70"/>
    <w:rsid w:val="00412E86"/>
    <w:rsid w:val="00412E94"/>
    <w:rsid w:val="00414595"/>
    <w:rsid w:val="00414F30"/>
    <w:rsid w:val="004155AF"/>
    <w:rsid w:val="00421A8D"/>
    <w:rsid w:val="0042270B"/>
    <w:rsid w:val="004328FF"/>
    <w:rsid w:val="00433F96"/>
    <w:rsid w:val="00436D3F"/>
    <w:rsid w:val="00441630"/>
    <w:rsid w:val="00442AF8"/>
    <w:rsid w:val="004465BC"/>
    <w:rsid w:val="00450973"/>
    <w:rsid w:val="0045211F"/>
    <w:rsid w:val="00452308"/>
    <w:rsid w:val="0045266F"/>
    <w:rsid w:val="0045570A"/>
    <w:rsid w:val="0045799C"/>
    <w:rsid w:val="004603E7"/>
    <w:rsid w:val="004646E2"/>
    <w:rsid w:val="00464BD2"/>
    <w:rsid w:val="004671C2"/>
    <w:rsid w:val="00470CF0"/>
    <w:rsid w:val="0047320D"/>
    <w:rsid w:val="00477149"/>
    <w:rsid w:val="00483245"/>
    <w:rsid w:val="00487226"/>
    <w:rsid w:val="004925D4"/>
    <w:rsid w:val="00493E21"/>
    <w:rsid w:val="00494FF8"/>
    <w:rsid w:val="00495883"/>
    <w:rsid w:val="004A466A"/>
    <w:rsid w:val="004B6F00"/>
    <w:rsid w:val="004C0F5D"/>
    <w:rsid w:val="004C10F3"/>
    <w:rsid w:val="004C2F4B"/>
    <w:rsid w:val="004C560B"/>
    <w:rsid w:val="004D28AC"/>
    <w:rsid w:val="004E0221"/>
    <w:rsid w:val="004E5772"/>
    <w:rsid w:val="004F38EF"/>
    <w:rsid w:val="004F548E"/>
    <w:rsid w:val="004F572D"/>
    <w:rsid w:val="0050238D"/>
    <w:rsid w:val="0050325E"/>
    <w:rsid w:val="005066C4"/>
    <w:rsid w:val="00511730"/>
    <w:rsid w:val="00516100"/>
    <w:rsid w:val="00523118"/>
    <w:rsid w:val="005322F6"/>
    <w:rsid w:val="00532E85"/>
    <w:rsid w:val="0054069E"/>
    <w:rsid w:val="00545181"/>
    <w:rsid w:val="005546E3"/>
    <w:rsid w:val="0056025D"/>
    <w:rsid w:val="0056660A"/>
    <w:rsid w:val="00571023"/>
    <w:rsid w:val="00585A3F"/>
    <w:rsid w:val="005860F3"/>
    <w:rsid w:val="00587554"/>
    <w:rsid w:val="00594A2C"/>
    <w:rsid w:val="00597F05"/>
    <w:rsid w:val="005B1E15"/>
    <w:rsid w:val="005B1ECA"/>
    <w:rsid w:val="005B4A15"/>
    <w:rsid w:val="005B54B3"/>
    <w:rsid w:val="005C1595"/>
    <w:rsid w:val="005C1BD7"/>
    <w:rsid w:val="005C62C0"/>
    <w:rsid w:val="005C7B7F"/>
    <w:rsid w:val="005E2B2E"/>
    <w:rsid w:val="005E7828"/>
    <w:rsid w:val="005F52AB"/>
    <w:rsid w:val="005F7090"/>
    <w:rsid w:val="00600623"/>
    <w:rsid w:val="006030D2"/>
    <w:rsid w:val="00603BDA"/>
    <w:rsid w:val="00604517"/>
    <w:rsid w:val="00604604"/>
    <w:rsid w:val="006049BE"/>
    <w:rsid w:val="00607113"/>
    <w:rsid w:val="00610634"/>
    <w:rsid w:val="00611271"/>
    <w:rsid w:val="00614D4E"/>
    <w:rsid w:val="00622C15"/>
    <w:rsid w:val="00632B7F"/>
    <w:rsid w:val="006407A3"/>
    <w:rsid w:val="00641B8F"/>
    <w:rsid w:val="00652FF1"/>
    <w:rsid w:val="0065363F"/>
    <w:rsid w:val="006549FE"/>
    <w:rsid w:val="00677623"/>
    <w:rsid w:val="0069034A"/>
    <w:rsid w:val="006930B8"/>
    <w:rsid w:val="006940E4"/>
    <w:rsid w:val="00696880"/>
    <w:rsid w:val="00696A97"/>
    <w:rsid w:val="006974D8"/>
    <w:rsid w:val="006A2228"/>
    <w:rsid w:val="006A4679"/>
    <w:rsid w:val="006A79C4"/>
    <w:rsid w:val="006B02B6"/>
    <w:rsid w:val="006C1F3A"/>
    <w:rsid w:val="006C282F"/>
    <w:rsid w:val="006D53B1"/>
    <w:rsid w:val="006D53BA"/>
    <w:rsid w:val="006E7111"/>
    <w:rsid w:val="006F4B7E"/>
    <w:rsid w:val="00701015"/>
    <w:rsid w:val="007033B4"/>
    <w:rsid w:val="007048B2"/>
    <w:rsid w:val="00705139"/>
    <w:rsid w:val="00706B00"/>
    <w:rsid w:val="00707CC4"/>
    <w:rsid w:val="0071030F"/>
    <w:rsid w:val="0071128B"/>
    <w:rsid w:val="007156A6"/>
    <w:rsid w:val="0071689D"/>
    <w:rsid w:val="00722A38"/>
    <w:rsid w:val="00731343"/>
    <w:rsid w:val="00733D8E"/>
    <w:rsid w:val="00734E17"/>
    <w:rsid w:val="00750672"/>
    <w:rsid w:val="00750D2C"/>
    <w:rsid w:val="007519E9"/>
    <w:rsid w:val="00760D2D"/>
    <w:rsid w:val="00762D1C"/>
    <w:rsid w:val="0077359A"/>
    <w:rsid w:val="00774FF2"/>
    <w:rsid w:val="007856D9"/>
    <w:rsid w:val="00785E90"/>
    <w:rsid w:val="00791D38"/>
    <w:rsid w:val="00791F58"/>
    <w:rsid w:val="00795390"/>
    <w:rsid w:val="00797AAB"/>
    <w:rsid w:val="007A034E"/>
    <w:rsid w:val="007A03E1"/>
    <w:rsid w:val="007A0CFF"/>
    <w:rsid w:val="007A13D5"/>
    <w:rsid w:val="007A4541"/>
    <w:rsid w:val="007A472C"/>
    <w:rsid w:val="007A73F4"/>
    <w:rsid w:val="007B4E34"/>
    <w:rsid w:val="007B6095"/>
    <w:rsid w:val="007B656B"/>
    <w:rsid w:val="007C03A3"/>
    <w:rsid w:val="007C699C"/>
    <w:rsid w:val="007D0E71"/>
    <w:rsid w:val="007D3531"/>
    <w:rsid w:val="007E20C4"/>
    <w:rsid w:val="00802A79"/>
    <w:rsid w:val="0080674F"/>
    <w:rsid w:val="008175BB"/>
    <w:rsid w:val="00832F8A"/>
    <w:rsid w:val="00851265"/>
    <w:rsid w:val="008521A0"/>
    <w:rsid w:val="0085540C"/>
    <w:rsid w:val="00864DF2"/>
    <w:rsid w:val="008650B1"/>
    <w:rsid w:val="0086527E"/>
    <w:rsid w:val="00870816"/>
    <w:rsid w:val="0087530D"/>
    <w:rsid w:val="00876042"/>
    <w:rsid w:val="008820C4"/>
    <w:rsid w:val="008841DA"/>
    <w:rsid w:val="008945F4"/>
    <w:rsid w:val="008B0EEA"/>
    <w:rsid w:val="008B17C6"/>
    <w:rsid w:val="008B4B1A"/>
    <w:rsid w:val="008B4C9C"/>
    <w:rsid w:val="008B4CED"/>
    <w:rsid w:val="008C0B2F"/>
    <w:rsid w:val="008C519B"/>
    <w:rsid w:val="008D143C"/>
    <w:rsid w:val="008D355D"/>
    <w:rsid w:val="008D600D"/>
    <w:rsid w:val="008E0145"/>
    <w:rsid w:val="008E130C"/>
    <w:rsid w:val="008E6566"/>
    <w:rsid w:val="008E7DBD"/>
    <w:rsid w:val="008F0528"/>
    <w:rsid w:val="008F1076"/>
    <w:rsid w:val="008F1D75"/>
    <w:rsid w:val="008F1F33"/>
    <w:rsid w:val="008F28E9"/>
    <w:rsid w:val="008F38F0"/>
    <w:rsid w:val="008F4136"/>
    <w:rsid w:val="008F789F"/>
    <w:rsid w:val="00904018"/>
    <w:rsid w:val="00904244"/>
    <w:rsid w:val="00911C1A"/>
    <w:rsid w:val="009155E4"/>
    <w:rsid w:val="00922998"/>
    <w:rsid w:val="0092677E"/>
    <w:rsid w:val="00926DCC"/>
    <w:rsid w:val="0093184F"/>
    <w:rsid w:val="009342B4"/>
    <w:rsid w:val="00935F66"/>
    <w:rsid w:val="00936120"/>
    <w:rsid w:val="00942E31"/>
    <w:rsid w:val="00951A46"/>
    <w:rsid w:val="00951D6B"/>
    <w:rsid w:val="00956AF0"/>
    <w:rsid w:val="00960463"/>
    <w:rsid w:val="00960E2C"/>
    <w:rsid w:val="009619CF"/>
    <w:rsid w:val="00963ADD"/>
    <w:rsid w:val="009640FB"/>
    <w:rsid w:val="00967698"/>
    <w:rsid w:val="00977B2B"/>
    <w:rsid w:val="00986BAC"/>
    <w:rsid w:val="009A0DE2"/>
    <w:rsid w:val="009A1961"/>
    <w:rsid w:val="009A3744"/>
    <w:rsid w:val="009A58D5"/>
    <w:rsid w:val="009C171C"/>
    <w:rsid w:val="009C36FD"/>
    <w:rsid w:val="009D153B"/>
    <w:rsid w:val="009D41FF"/>
    <w:rsid w:val="009D7DF5"/>
    <w:rsid w:val="009E36BA"/>
    <w:rsid w:val="009E3D35"/>
    <w:rsid w:val="009E6279"/>
    <w:rsid w:val="009F022A"/>
    <w:rsid w:val="009F3706"/>
    <w:rsid w:val="009F5D76"/>
    <w:rsid w:val="00A02CB3"/>
    <w:rsid w:val="00A04430"/>
    <w:rsid w:val="00A056DC"/>
    <w:rsid w:val="00A10068"/>
    <w:rsid w:val="00A1299C"/>
    <w:rsid w:val="00A1625D"/>
    <w:rsid w:val="00A16395"/>
    <w:rsid w:val="00A23F96"/>
    <w:rsid w:val="00A24363"/>
    <w:rsid w:val="00A243A7"/>
    <w:rsid w:val="00A314E4"/>
    <w:rsid w:val="00A32A02"/>
    <w:rsid w:val="00A337B9"/>
    <w:rsid w:val="00A37239"/>
    <w:rsid w:val="00A37827"/>
    <w:rsid w:val="00A56D95"/>
    <w:rsid w:val="00A600C7"/>
    <w:rsid w:val="00A6099A"/>
    <w:rsid w:val="00A61EF6"/>
    <w:rsid w:val="00A63278"/>
    <w:rsid w:val="00A64A33"/>
    <w:rsid w:val="00A71F30"/>
    <w:rsid w:val="00A725F6"/>
    <w:rsid w:val="00A7418A"/>
    <w:rsid w:val="00A74CCC"/>
    <w:rsid w:val="00A7704C"/>
    <w:rsid w:val="00A77FDF"/>
    <w:rsid w:val="00AA044D"/>
    <w:rsid w:val="00AA1DE4"/>
    <w:rsid w:val="00AA27AF"/>
    <w:rsid w:val="00AA7919"/>
    <w:rsid w:val="00AB161E"/>
    <w:rsid w:val="00AB22B4"/>
    <w:rsid w:val="00AB3D87"/>
    <w:rsid w:val="00AB3DE8"/>
    <w:rsid w:val="00AC0A62"/>
    <w:rsid w:val="00AC1355"/>
    <w:rsid w:val="00AC171D"/>
    <w:rsid w:val="00AD1247"/>
    <w:rsid w:val="00AD1AA4"/>
    <w:rsid w:val="00AE0315"/>
    <w:rsid w:val="00AE7D45"/>
    <w:rsid w:val="00AF4D83"/>
    <w:rsid w:val="00B06218"/>
    <w:rsid w:val="00B104DF"/>
    <w:rsid w:val="00B16896"/>
    <w:rsid w:val="00B22F9B"/>
    <w:rsid w:val="00B23C1A"/>
    <w:rsid w:val="00B243AB"/>
    <w:rsid w:val="00B25426"/>
    <w:rsid w:val="00B30085"/>
    <w:rsid w:val="00B3503D"/>
    <w:rsid w:val="00B4313E"/>
    <w:rsid w:val="00B44567"/>
    <w:rsid w:val="00B45C87"/>
    <w:rsid w:val="00B5159B"/>
    <w:rsid w:val="00B628E5"/>
    <w:rsid w:val="00B6462F"/>
    <w:rsid w:val="00B747ED"/>
    <w:rsid w:val="00B808E0"/>
    <w:rsid w:val="00B8200E"/>
    <w:rsid w:val="00B90491"/>
    <w:rsid w:val="00B97640"/>
    <w:rsid w:val="00BA10A8"/>
    <w:rsid w:val="00BA205D"/>
    <w:rsid w:val="00BB12CA"/>
    <w:rsid w:val="00BB7472"/>
    <w:rsid w:val="00BC3388"/>
    <w:rsid w:val="00BC78A6"/>
    <w:rsid w:val="00BD0CDF"/>
    <w:rsid w:val="00BD0E0B"/>
    <w:rsid w:val="00BD1E8D"/>
    <w:rsid w:val="00BD6A27"/>
    <w:rsid w:val="00BE140E"/>
    <w:rsid w:val="00BE2EFC"/>
    <w:rsid w:val="00BF1161"/>
    <w:rsid w:val="00BF2C6A"/>
    <w:rsid w:val="00BF53B1"/>
    <w:rsid w:val="00BF7A75"/>
    <w:rsid w:val="00C06618"/>
    <w:rsid w:val="00C0765A"/>
    <w:rsid w:val="00C14FAB"/>
    <w:rsid w:val="00C16B5D"/>
    <w:rsid w:val="00C17CD1"/>
    <w:rsid w:val="00C20DE8"/>
    <w:rsid w:val="00C2102F"/>
    <w:rsid w:val="00C21D76"/>
    <w:rsid w:val="00C223BB"/>
    <w:rsid w:val="00C25458"/>
    <w:rsid w:val="00C37468"/>
    <w:rsid w:val="00C37BC0"/>
    <w:rsid w:val="00C4015B"/>
    <w:rsid w:val="00C43D77"/>
    <w:rsid w:val="00C50B3C"/>
    <w:rsid w:val="00C557A6"/>
    <w:rsid w:val="00C70CB8"/>
    <w:rsid w:val="00C71438"/>
    <w:rsid w:val="00C85C42"/>
    <w:rsid w:val="00C90801"/>
    <w:rsid w:val="00C90900"/>
    <w:rsid w:val="00CA1432"/>
    <w:rsid w:val="00CA3088"/>
    <w:rsid w:val="00CA3E65"/>
    <w:rsid w:val="00CA6610"/>
    <w:rsid w:val="00CA75EE"/>
    <w:rsid w:val="00CB0457"/>
    <w:rsid w:val="00CB3EE6"/>
    <w:rsid w:val="00CB5687"/>
    <w:rsid w:val="00CC7F6E"/>
    <w:rsid w:val="00CD0635"/>
    <w:rsid w:val="00CD117A"/>
    <w:rsid w:val="00CD20BF"/>
    <w:rsid w:val="00CD377B"/>
    <w:rsid w:val="00CD48C6"/>
    <w:rsid w:val="00CD6508"/>
    <w:rsid w:val="00CD798D"/>
    <w:rsid w:val="00CE0426"/>
    <w:rsid w:val="00CE1316"/>
    <w:rsid w:val="00CE2D9E"/>
    <w:rsid w:val="00CF1221"/>
    <w:rsid w:val="00CF5AC3"/>
    <w:rsid w:val="00D00CED"/>
    <w:rsid w:val="00D03BD0"/>
    <w:rsid w:val="00D11A24"/>
    <w:rsid w:val="00D132EE"/>
    <w:rsid w:val="00D27E3B"/>
    <w:rsid w:val="00D35F39"/>
    <w:rsid w:val="00D376C9"/>
    <w:rsid w:val="00D4350C"/>
    <w:rsid w:val="00D43AC1"/>
    <w:rsid w:val="00D44836"/>
    <w:rsid w:val="00D662A8"/>
    <w:rsid w:val="00D67485"/>
    <w:rsid w:val="00D71B6E"/>
    <w:rsid w:val="00D72879"/>
    <w:rsid w:val="00D73237"/>
    <w:rsid w:val="00D73E43"/>
    <w:rsid w:val="00D76856"/>
    <w:rsid w:val="00D85A4B"/>
    <w:rsid w:val="00D8629A"/>
    <w:rsid w:val="00D8730C"/>
    <w:rsid w:val="00D92D78"/>
    <w:rsid w:val="00D92FF7"/>
    <w:rsid w:val="00D9697D"/>
    <w:rsid w:val="00DA01D3"/>
    <w:rsid w:val="00DA029A"/>
    <w:rsid w:val="00DA5642"/>
    <w:rsid w:val="00DC3B5B"/>
    <w:rsid w:val="00DD040B"/>
    <w:rsid w:val="00DD2100"/>
    <w:rsid w:val="00DE1053"/>
    <w:rsid w:val="00DE2436"/>
    <w:rsid w:val="00DE5728"/>
    <w:rsid w:val="00DE68C8"/>
    <w:rsid w:val="00DF4C23"/>
    <w:rsid w:val="00E03D73"/>
    <w:rsid w:val="00E0691B"/>
    <w:rsid w:val="00E11D42"/>
    <w:rsid w:val="00E1320E"/>
    <w:rsid w:val="00E15AFF"/>
    <w:rsid w:val="00E164F7"/>
    <w:rsid w:val="00E1667B"/>
    <w:rsid w:val="00E20CE4"/>
    <w:rsid w:val="00E24B3A"/>
    <w:rsid w:val="00E25C70"/>
    <w:rsid w:val="00E30799"/>
    <w:rsid w:val="00E32092"/>
    <w:rsid w:val="00E32228"/>
    <w:rsid w:val="00E33336"/>
    <w:rsid w:val="00E46A1A"/>
    <w:rsid w:val="00E50F98"/>
    <w:rsid w:val="00E62C0B"/>
    <w:rsid w:val="00E63063"/>
    <w:rsid w:val="00E6669E"/>
    <w:rsid w:val="00E731E8"/>
    <w:rsid w:val="00E8224F"/>
    <w:rsid w:val="00E82613"/>
    <w:rsid w:val="00E854B0"/>
    <w:rsid w:val="00E8575D"/>
    <w:rsid w:val="00E8607F"/>
    <w:rsid w:val="00E87750"/>
    <w:rsid w:val="00E93C90"/>
    <w:rsid w:val="00E96102"/>
    <w:rsid w:val="00E96675"/>
    <w:rsid w:val="00EA0D32"/>
    <w:rsid w:val="00EA2235"/>
    <w:rsid w:val="00EA4A9A"/>
    <w:rsid w:val="00EB016C"/>
    <w:rsid w:val="00EB501F"/>
    <w:rsid w:val="00EB5938"/>
    <w:rsid w:val="00EC03B7"/>
    <w:rsid w:val="00EC1302"/>
    <w:rsid w:val="00ED1D2B"/>
    <w:rsid w:val="00EE08A2"/>
    <w:rsid w:val="00EE6BAA"/>
    <w:rsid w:val="00EF37FE"/>
    <w:rsid w:val="00EF4D59"/>
    <w:rsid w:val="00EF6909"/>
    <w:rsid w:val="00F028FF"/>
    <w:rsid w:val="00F04AF2"/>
    <w:rsid w:val="00F10FA0"/>
    <w:rsid w:val="00F11A19"/>
    <w:rsid w:val="00F120AD"/>
    <w:rsid w:val="00F20873"/>
    <w:rsid w:val="00F225B5"/>
    <w:rsid w:val="00F246FC"/>
    <w:rsid w:val="00F270E8"/>
    <w:rsid w:val="00F30163"/>
    <w:rsid w:val="00F35E79"/>
    <w:rsid w:val="00F43862"/>
    <w:rsid w:val="00F51C37"/>
    <w:rsid w:val="00F51CEA"/>
    <w:rsid w:val="00F6523D"/>
    <w:rsid w:val="00F743FD"/>
    <w:rsid w:val="00F820F1"/>
    <w:rsid w:val="00F84C2C"/>
    <w:rsid w:val="00F86686"/>
    <w:rsid w:val="00F9255A"/>
    <w:rsid w:val="00F927F7"/>
    <w:rsid w:val="00F93348"/>
    <w:rsid w:val="00F9498B"/>
    <w:rsid w:val="00FA0754"/>
    <w:rsid w:val="00FA13D9"/>
    <w:rsid w:val="00FA2E8C"/>
    <w:rsid w:val="00FA4D70"/>
    <w:rsid w:val="00FA5F29"/>
    <w:rsid w:val="00FA6E65"/>
    <w:rsid w:val="00FB128B"/>
    <w:rsid w:val="00FB236D"/>
    <w:rsid w:val="00FC00EE"/>
    <w:rsid w:val="00FC08F2"/>
    <w:rsid w:val="00FC1736"/>
    <w:rsid w:val="00FD142D"/>
    <w:rsid w:val="00FD2B68"/>
    <w:rsid w:val="00FE6AD3"/>
    <w:rsid w:val="00FE755D"/>
    <w:rsid w:val="00FE79F4"/>
    <w:rsid w:val="00FF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95C263-9D36-4624-A60C-2A386BDF0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50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54069E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40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069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D7287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04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048B2"/>
  </w:style>
  <w:style w:type="paragraph" w:styleId="Pta">
    <w:name w:val="footer"/>
    <w:basedOn w:val="Normlny"/>
    <w:link w:val="PtaChar"/>
    <w:uiPriority w:val="99"/>
    <w:unhideWhenUsed/>
    <w:rsid w:val="00704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04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image" Target="media/image2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10" Type="http://schemas.openxmlformats.org/officeDocument/2006/relationships/image" Target="media/image3.emf"/><Relationship Id="rId19" Type="http://schemas.openxmlformats.org/officeDocument/2006/relationships/image" Target="media/image12.pn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49B20-386C-4AC0-AF37-4241E1769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1965</Words>
  <Characters>11206</Characters>
  <Application>Microsoft Office Word</Application>
  <DocSecurity>0</DocSecurity>
  <Lines>93</Lines>
  <Paragraphs>26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Anetta Wiesenberg</cp:lastModifiedBy>
  <cp:revision>2</cp:revision>
  <cp:lastPrinted>2017-11-01T12:06:00Z</cp:lastPrinted>
  <dcterms:created xsi:type="dcterms:W3CDTF">2021-02-02T08:05:00Z</dcterms:created>
  <dcterms:modified xsi:type="dcterms:W3CDTF">2021-02-02T08:05:00Z</dcterms:modified>
</cp:coreProperties>
</file>